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000" w:firstRow="0" w:lastRow="0" w:firstColumn="0" w:lastColumn="0" w:noHBand="0" w:noVBand="0"/>
      </w:tblPr>
      <w:tblGrid>
        <w:gridCol w:w="5027"/>
        <w:gridCol w:w="4327"/>
      </w:tblGrid>
      <w:tr w:rsidR="00EC6E43" w:rsidRPr="007E1826" w:rsidTr="006064C9">
        <w:trPr>
          <w:trHeight w:val="89"/>
        </w:trPr>
        <w:tc>
          <w:tcPr>
            <w:tcW w:w="2687" w:type="pct"/>
            <w:shd w:val="clear" w:color="auto" w:fill="auto"/>
          </w:tcPr>
          <w:p w:rsidR="00ED1D66" w:rsidRPr="00DD46DD" w:rsidRDefault="00ED1D66" w:rsidP="00DD46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313" w:type="pct"/>
            <w:shd w:val="clear" w:color="auto" w:fill="auto"/>
          </w:tcPr>
          <w:p w:rsidR="00ED1D66" w:rsidRPr="007E1826" w:rsidRDefault="00DD46DD" w:rsidP="00DD46DD">
            <w:pPr>
              <w:tabs>
                <w:tab w:val="left" w:pos="768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 w:rsidRPr="00DD46DD">
              <w:rPr>
                <w:rFonts w:ascii="Times New Roman" w:eastAsia="Times New Roman" w:hAnsi="Times New Roman"/>
                <w:b/>
                <w:sz w:val="24"/>
                <w:lang w:eastAsia="ar-SA"/>
              </w:rPr>
              <w:t>Приложение 3</w:t>
            </w:r>
          </w:p>
        </w:tc>
      </w:tr>
      <w:tr w:rsidR="00EC6E43" w:rsidRPr="007E1826" w:rsidTr="006064C9">
        <w:trPr>
          <w:trHeight w:val="865"/>
        </w:trPr>
        <w:tc>
          <w:tcPr>
            <w:tcW w:w="2687" w:type="pct"/>
            <w:shd w:val="clear" w:color="auto" w:fill="auto"/>
          </w:tcPr>
          <w:p w:rsidR="00ED1D66" w:rsidRPr="007E1826" w:rsidRDefault="00ED1D66" w:rsidP="007A1C8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ar-SA"/>
              </w:rPr>
            </w:pPr>
          </w:p>
          <w:p w:rsidR="00ED1D66" w:rsidRPr="007E1826" w:rsidRDefault="00ED1D66" w:rsidP="007A1C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ar-SA"/>
              </w:rPr>
            </w:pPr>
          </w:p>
          <w:p w:rsidR="00ED1D66" w:rsidRPr="007E1826" w:rsidRDefault="00ED1D66" w:rsidP="007A1C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2313" w:type="pct"/>
            <w:shd w:val="clear" w:color="auto" w:fill="auto"/>
          </w:tcPr>
          <w:p w:rsidR="00ED1D66" w:rsidRPr="007E1826" w:rsidRDefault="00ED1D66" w:rsidP="006064C9">
            <w:pPr>
              <w:tabs>
                <w:tab w:val="left" w:pos="768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EC6E43" w:rsidRPr="007E1826" w:rsidTr="006064C9">
        <w:trPr>
          <w:trHeight w:val="865"/>
        </w:trPr>
        <w:tc>
          <w:tcPr>
            <w:tcW w:w="2687" w:type="pct"/>
            <w:shd w:val="clear" w:color="auto" w:fill="auto"/>
          </w:tcPr>
          <w:p w:rsidR="00AC4DC8" w:rsidRPr="007E1826" w:rsidRDefault="00AC4DC8" w:rsidP="007A1C8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2313" w:type="pct"/>
            <w:shd w:val="clear" w:color="auto" w:fill="auto"/>
          </w:tcPr>
          <w:p w:rsidR="00AC4DC8" w:rsidRPr="007E1826" w:rsidRDefault="00AC4DC8" w:rsidP="00231BEF">
            <w:pPr>
              <w:tabs>
                <w:tab w:val="left" w:pos="768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</w:tbl>
    <w:p w:rsidR="00E32479" w:rsidRPr="00E32479" w:rsidRDefault="00E32479" w:rsidP="00E324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E32479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Техническое задание</w:t>
      </w:r>
    </w:p>
    <w:p w:rsidR="00DB0061" w:rsidRPr="006321EE" w:rsidRDefault="00E32479" w:rsidP="006321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E32479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на разработку природоохранной проектной документации</w:t>
      </w:r>
      <w:r w:rsidR="006321EE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6321EE" w:rsidRPr="006321EE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для получения комплексного экологического разрешения (КЭР)</w:t>
      </w:r>
    </w:p>
    <w:p w:rsidR="00ED1D66" w:rsidRPr="004C46E4" w:rsidRDefault="00ED1D66" w:rsidP="00ED1D6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ar-S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2694"/>
        <w:gridCol w:w="6378"/>
      </w:tblGrid>
      <w:tr w:rsidR="00EC6E43" w:rsidRPr="006064C9" w:rsidTr="00DB544F">
        <w:tc>
          <w:tcPr>
            <w:tcW w:w="675" w:type="dxa"/>
            <w:vAlign w:val="center"/>
          </w:tcPr>
          <w:p w:rsidR="00AC4DC8" w:rsidRPr="006064C9" w:rsidRDefault="00AC4DC8" w:rsidP="00AC4DC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2694" w:type="dxa"/>
            <w:vAlign w:val="center"/>
          </w:tcPr>
          <w:p w:rsidR="00AC4DC8" w:rsidRPr="006064C9" w:rsidRDefault="00AC4DC8" w:rsidP="00AC4DC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b/>
                <w:lang w:eastAsia="ar-SA"/>
              </w:rPr>
              <w:t>Перечень основных данных и требований</w:t>
            </w:r>
          </w:p>
        </w:tc>
        <w:tc>
          <w:tcPr>
            <w:tcW w:w="6378" w:type="dxa"/>
            <w:vAlign w:val="center"/>
          </w:tcPr>
          <w:p w:rsidR="00AC4DC8" w:rsidRPr="006064C9" w:rsidRDefault="00AC4DC8" w:rsidP="00AC4DC8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b/>
                <w:lang w:eastAsia="ar-SA"/>
              </w:rPr>
              <w:t>Основные данные и требования</w:t>
            </w:r>
          </w:p>
        </w:tc>
      </w:tr>
      <w:tr w:rsidR="00EC6E43" w:rsidRPr="006064C9" w:rsidTr="00DB544F">
        <w:tc>
          <w:tcPr>
            <w:tcW w:w="675" w:type="dxa"/>
          </w:tcPr>
          <w:p w:rsidR="00AC4DC8" w:rsidRPr="006064C9" w:rsidRDefault="00AC4DC8" w:rsidP="00243A1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2694" w:type="dxa"/>
          </w:tcPr>
          <w:p w:rsidR="00AC4DC8" w:rsidRPr="006064C9" w:rsidRDefault="00455EAA" w:rsidP="00243A1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Плановое наименование</w:t>
            </w:r>
          </w:p>
        </w:tc>
        <w:tc>
          <w:tcPr>
            <w:tcW w:w="6378" w:type="dxa"/>
          </w:tcPr>
          <w:p w:rsidR="00A02C4D" w:rsidRDefault="00956EE7" w:rsidP="004C0459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«Подготовка материалов и сопр</w:t>
            </w:r>
            <w:r w:rsidR="00A02C4D">
              <w:rPr>
                <w:rFonts w:ascii="Times New Roman" w:eastAsia="Times New Roman" w:hAnsi="Times New Roman"/>
                <w:lang w:eastAsia="ar-SA"/>
              </w:rPr>
              <w:t>овождение получения комплексных экологических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разрешени</w:t>
            </w:r>
            <w:r w:rsidR="00A02C4D">
              <w:rPr>
                <w:rFonts w:ascii="Times New Roman" w:eastAsia="Times New Roman" w:hAnsi="Times New Roman"/>
                <w:lang w:eastAsia="ar-SA"/>
              </w:rPr>
              <w:t>й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958CE" w:rsidRPr="006064C9">
              <w:rPr>
                <w:rFonts w:ascii="Times New Roman" w:eastAsia="Times New Roman" w:hAnsi="Times New Roman"/>
                <w:lang w:eastAsia="ar-SA"/>
              </w:rPr>
              <w:t>на объект</w:t>
            </w:r>
            <w:r w:rsidR="00A02C4D">
              <w:rPr>
                <w:rFonts w:ascii="Times New Roman" w:eastAsia="Times New Roman" w:hAnsi="Times New Roman"/>
                <w:lang w:eastAsia="ar-SA"/>
              </w:rPr>
              <w:t>ы</w:t>
            </w:r>
            <w:r w:rsidR="00E958CE" w:rsidRPr="006064C9">
              <w:rPr>
                <w:rFonts w:ascii="Times New Roman" w:eastAsia="Times New Roman" w:hAnsi="Times New Roman"/>
                <w:lang w:eastAsia="ar-SA"/>
              </w:rPr>
              <w:t xml:space="preserve"> негативного воздействия I ка</w:t>
            </w:r>
            <w:bookmarkStart w:id="0" w:name="_GoBack"/>
            <w:bookmarkEnd w:id="0"/>
            <w:r w:rsidR="00E958CE" w:rsidRPr="006064C9">
              <w:rPr>
                <w:rFonts w:ascii="Times New Roman" w:eastAsia="Times New Roman" w:hAnsi="Times New Roman"/>
                <w:lang w:eastAsia="ar-SA"/>
              </w:rPr>
              <w:t>тегории</w:t>
            </w:r>
            <w:r w:rsidR="00A02C4D">
              <w:rPr>
                <w:rFonts w:ascii="Times New Roman" w:eastAsia="Times New Roman" w:hAnsi="Times New Roman"/>
                <w:lang w:eastAsia="ar-SA"/>
              </w:rPr>
              <w:t xml:space="preserve"> (далее - Объекты):</w:t>
            </w:r>
          </w:p>
          <w:p w:rsidR="00A02C4D" w:rsidRDefault="00A02C4D" w:rsidP="00A02C4D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proofErr w:type="spellStart"/>
            <w:r w:rsidR="00E54E70">
              <w:rPr>
                <w:rFonts w:ascii="Times New Roman" w:eastAsia="Times New Roman" w:hAnsi="Times New Roman"/>
                <w:lang w:eastAsia="ar-SA"/>
              </w:rPr>
              <w:t>Ожгинское</w:t>
            </w:r>
            <w:proofErr w:type="spellEnd"/>
            <w:r w:rsidR="00E54E7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958CE" w:rsidRPr="006064C9">
              <w:rPr>
                <w:rFonts w:ascii="Times New Roman" w:eastAsia="Times New Roman" w:hAnsi="Times New Roman"/>
                <w:lang w:eastAsia="ar-SA"/>
              </w:rPr>
              <w:t>нефтяное месторождение</w:t>
            </w:r>
            <w:r>
              <w:rPr>
                <w:rFonts w:ascii="Times New Roman" w:eastAsia="Times New Roman" w:hAnsi="Times New Roman"/>
                <w:lang w:eastAsia="ar-SA"/>
              </w:rPr>
              <w:t>;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E54E70" w:rsidRDefault="00A02C4D" w:rsidP="00E54E70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proofErr w:type="spellStart"/>
            <w:r w:rsidR="00E54E70">
              <w:rPr>
                <w:rFonts w:ascii="Times New Roman" w:eastAsia="Times New Roman" w:hAnsi="Times New Roman"/>
                <w:lang w:eastAsia="ar-SA"/>
              </w:rPr>
              <w:t>Алтыновское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нефтяное месторождение</w:t>
            </w:r>
            <w:r w:rsidR="00E54E70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E54E70" w:rsidRDefault="00E54E70" w:rsidP="00E54E70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Капканское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нефтяное месторождение;</w:t>
            </w:r>
          </w:p>
          <w:p w:rsidR="00E54E70" w:rsidRDefault="00E54E70" w:rsidP="00E54E70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Гущинское нефтяное месторождение;</w:t>
            </w:r>
          </w:p>
          <w:p w:rsidR="00AC4DC8" w:rsidRPr="006064C9" w:rsidRDefault="00E54E70" w:rsidP="00E54E70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Ескинское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нефтяное месторождение</w:t>
            </w:r>
            <w:r w:rsidR="00A02C4D">
              <w:rPr>
                <w:rFonts w:ascii="Times New Roman" w:eastAsia="Times New Roman" w:hAnsi="Times New Roman"/>
                <w:lang w:eastAsia="ar-SA"/>
              </w:rPr>
              <w:t>»</w:t>
            </w:r>
            <w:r w:rsidR="00B85B1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C6E43" w:rsidRPr="006064C9" w:rsidTr="00DB544F">
        <w:tc>
          <w:tcPr>
            <w:tcW w:w="675" w:type="dxa"/>
          </w:tcPr>
          <w:p w:rsidR="00AC4DC8" w:rsidRPr="006064C9" w:rsidRDefault="00455EAA" w:rsidP="00243A1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2694" w:type="dxa"/>
          </w:tcPr>
          <w:p w:rsidR="00AC4DC8" w:rsidRPr="006064C9" w:rsidRDefault="00455EAA" w:rsidP="00243A1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Организация-заказчик</w:t>
            </w:r>
          </w:p>
        </w:tc>
        <w:tc>
          <w:tcPr>
            <w:tcW w:w="6378" w:type="dxa"/>
          </w:tcPr>
          <w:p w:rsidR="00E958CE" w:rsidRPr="006064C9" w:rsidRDefault="00E958CE" w:rsidP="00E958CE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Акционерное общество «Уралнефтесервис» (АО «УНС»)</w:t>
            </w:r>
            <w:r w:rsidR="00B85B15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455EAA" w:rsidRPr="006064C9" w:rsidRDefault="00455EAA" w:rsidP="00E958CE">
            <w:pPr>
              <w:suppressAutoHyphens/>
              <w:ind w:right="-113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C6E43" w:rsidRPr="006064C9" w:rsidTr="00DB544F">
        <w:tc>
          <w:tcPr>
            <w:tcW w:w="675" w:type="dxa"/>
          </w:tcPr>
          <w:p w:rsidR="003F1BC9" w:rsidRPr="006064C9" w:rsidRDefault="003F1BC9" w:rsidP="00243A1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2694" w:type="dxa"/>
          </w:tcPr>
          <w:p w:rsidR="003F1BC9" w:rsidRDefault="003F1BC9" w:rsidP="00243A1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Место расположения</w:t>
            </w:r>
            <w:r w:rsidR="00F90BAD">
              <w:rPr>
                <w:rFonts w:ascii="Times New Roman" w:eastAsia="Times New Roman" w:hAnsi="Times New Roman"/>
                <w:lang w:eastAsia="ar-SA"/>
              </w:rPr>
              <w:t xml:space="preserve"> объекта НВОС</w:t>
            </w:r>
            <w:r w:rsidR="00E54E70">
              <w:rPr>
                <w:rFonts w:ascii="Times New Roman" w:eastAsia="Times New Roman" w:hAnsi="Times New Roman"/>
                <w:lang w:eastAsia="ar-SA"/>
              </w:rPr>
              <w:t xml:space="preserve"> / количество источников выбросов </w:t>
            </w:r>
            <w:r w:rsidR="00B43202">
              <w:rPr>
                <w:rFonts w:ascii="Times New Roman" w:eastAsia="Times New Roman" w:hAnsi="Times New Roman"/>
                <w:lang w:eastAsia="ar-SA"/>
              </w:rPr>
              <w:t xml:space="preserve">загрязняющих веществ (далее – </w:t>
            </w:r>
            <w:r w:rsidR="00E54E70">
              <w:rPr>
                <w:rFonts w:ascii="Times New Roman" w:eastAsia="Times New Roman" w:hAnsi="Times New Roman"/>
                <w:lang w:eastAsia="ar-SA"/>
              </w:rPr>
              <w:t>ЗВ</w:t>
            </w:r>
            <w:r w:rsidR="00B43202">
              <w:rPr>
                <w:rFonts w:ascii="Times New Roman" w:eastAsia="Times New Roman" w:hAnsi="Times New Roman"/>
                <w:lang w:eastAsia="ar-SA"/>
              </w:rPr>
              <w:t>)</w:t>
            </w:r>
            <w:r w:rsidR="00E54E70">
              <w:rPr>
                <w:rFonts w:ascii="Times New Roman" w:eastAsia="Times New Roman" w:hAnsi="Times New Roman"/>
                <w:lang w:eastAsia="ar-SA"/>
              </w:rPr>
              <w:t xml:space="preserve"> в атмосферный воздух</w:t>
            </w:r>
            <w:r w:rsidR="0087432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54E70">
              <w:rPr>
                <w:rFonts w:ascii="Times New Roman" w:eastAsia="Times New Roman" w:hAnsi="Times New Roman"/>
                <w:lang w:eastAsia="ar-SA"/>
              </w:rPr>
              <w:t>/</w:t>
            </w:r>
          </w:p>
          <w:p w:rsidR="00E54E70" w:rsidRDefault="00E54E70" w:rsidP="00243A1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количество отходов</w:t>
            </w:r>
            <w:r w:rsidR="00B43202">
              <w:rPr>
                <w:rFonts w:ascii="Times New Roman" w:eastAsia="Times New Roman" w:hAnsi="Times New Roman"/>
                <w:lang w:eastAsia="ar-SA"/>
              </w:rPr>
              <w:t xml:space="preserve"> производства и потребления</w:t>
            </w:r>
          </w:p>
          <w:p w:rsidR="00E54E70" w:rsidRPr="006064C9" w:rsidRDefault="00E54E70" w:rsidP="00243A1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378" w:type="dxa"/>
          </w:tcPr>
          <w:p w:rsidR="00874328" w:rsidRDefault="00E54E70" w:rsidP="00E54E7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54E70"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proofErr w:type="spellStart"/>
            <w:r w:rsidRPr="00E54E70">
              <w:rPr>
                <w:rFonts w:ascii="Times New Roman" w:eastAsia="Times New Roman" w:hAnsi="Times New Roman"/>
                <w:lang w:eastAsia="ar-SA"/>
              </w:rPr>
              <w:t>Ожгинское</w:t>
            </w:r>
            <w:proofErr w:type="spellEnd"/>
            <w:r w:rsidRPr="00E54E70">
              <w:rPr>
                <w:rFonts w:ascii="Times New Roman" w:eastAsia="Times New Roman" w:hAnsi="Times New Roman"/>
                <w:lang w:eastAsia="ar-SA"/>
              </w:rPr>
              <w:t xml:space="preserve"> нефтяное месторождение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- Пермский край, Кунгурский район/ 50 источников выбросов ЗВ/ </w:t>
            </w:r>
          </w:p>
          <w:p w:rsidR="00E54E70" w:rsidRPr="00E54E70" w:rsidRDefault="00B43202" w:rsidP="00E54E7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 наименований отходов</w:t>
            </w:r>
            <w:r w:rsidR="00E54E70" w:rsidRPr="00E54E70">
              <w:rPr>
                <w:rFonts w:ascii="Times New Roman" w:eastAsia="Times New Roman" w:hAnsi="Times New Roman"/>
                <w:lang w:eastAsia="ar-SA"/>
              </w:rPr>
              <w:t xml:space="preserve">; </w:t>
            </w:r>
          </w:p>
          <w:p w:rsidR="00874328" w:rsidRDefault="00E54E70" w:rsidP="00E54E7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54E70"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proofErr w:type="spellStart"/>
            <w:r w:rsidRPr="00E54E70">
              <w:rPr>
                <w:rFonts w:ascii="Times New Roman" w:eastAsia="Times New Roman" w:hAnsi="Times New Roman"/>
                <w:lang w:eastAsia="ar-SA"/>
              </w:rPr>
              <w:t>Алтыновское</w:t>
            </w:r>
            <w:proofErr w:type="spellEnd"/>
            <w:r w:rsidRPr="00E54E70">
              <w:rPr>
                <w:rFonts w:ascii="Times New Roman" w:eastAsia="Times New Roman" w:hAnsi="Times New Roman"/>
                <w:lang w:eastAsia="ar-SA"/>
              </w:rPr>
              <w:t xml:space="preserve"> нефтяное месторождение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B43202">
              <w:rPr>
                <w:rFonts w:ascii="Times New Roman" w:eastAsia="Times New Roman" w:hAnsi="Times New Roman"/>
                <w:lang w:eastAsia="ar-SA"/>
              </w:rPr>
              <w:t xml:space="preserve">- Пермский край, </w:t>
            </w:r>
            <w:proofErr w:type="spellStart"/>
            <w:r w:rsidR="00B43202">
              <w:rPr>
                <w:rFonts w:ascii="Times New Roman" w:eastAsia="Times New Roman" w:hAnsi="Times New Roman"/>
                <w:lang w:eastAsia="ar-SA"/>
              </w:rPr>
              <w:t>Ординский</w:t>
            </w:r>
            <w:proofErr w:type="spellEnd"/>
            <w:r w:rsidR="00B43202">
              <w:rPr>
                <w:rFonts w:ascii="Times New Roman" w:eastAsia="Times New Roman" w:hAnsi="Times New Roman"/>
                <w:lang w:eastAsia="ar-SA"/>
              </w:rPr>
              <w:t xml:space="preserve"> район / 25 источников выбросов ЗВ/ </w:t>
            </w:r>
          </w:p>
          <w:p w:rsidR="00E54E70" w:rsidRPr="00E54E70" w:rsidRDefault="00B43202" w:rsidP="00E54E7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</w:t>
            </w:r>
            <w:r w:rsidRPr="00B4320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наименований </w:t>
            </w:r>
            <w:r w:rsidRPr="00B43202">
              <w:rPr>
                <w:rFonts w:ascii="Times New Roman" w:eastAsia="Times New Roman" w:hAnsi="Times New Roman"/>
                <w:lang w:eastAsia="ar-SA"/>
              </w:rPr>
              <w:t>отходов</w:t>
            </w:r>
            <w:r w:rsidR="00E54E70" w:rsidRPr="00E54E70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B43202" w:rsidRDefault="00E54E70" w:rsidP="00E54E7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54E70"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proofErr w:type="spellStart"/>
            <w:r w:rsidRPr="00E54E70">
              <w:rPr>
                <w:rFonts w:ascii="Times New Roman" w:eastAsia="Times New Roman" w:hAnsi="Times New Roman"/>
                <w:lang w:eastAsia="ar-SA"/>
              </w:rPr>
              <w:t>Капканское</w:t>
            </w:r>
            <w:proofErr w:type="spellEnd"/>
            <w:r w:rsidRPr="00E54E70">
              <w:rPr>
                <w:rFonts w:ascii="Times New Roman" w:eastAsia="Times New Roman" w:hAnsi="Times New Roman"/>
                <w:lang w:eastAsia="ar-SA"/>
              </w:rPr>
              <w:t xml:space="preserve"> нефтяное месторождение</w:t>
            </w:r>
            <w:r w:rsidR="00B43202">
              <w:rPr>
                <w:rFonts w:ascii="Times New Roman" w:eastAsia="Times New Roman" w:hAnsi="Times New Roman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ar-SA"/>
              </w:rPr>
              <w:t>Пермский край, Чернушинский район</w:t>
            </w:r>
            <w:r w:rsidR="00B43202">
              <w:rPr>
                <w:rFonts w:ascii="Times New Roman" w:eastAsia="Times New Roman" w:hAnsi="Times New Roman"/>
                <w:lang w:eastAsia="ar-SA"/>
              </w:rPr>
              <w:t>/ 23</w:t>
            </w:r>
            <w:r w:rsidR="00B43202" w:rsidRPr="00B43202">
              <w:rPr>
                <w:rFonts w:ascii="Times New Roman" w:eastAsia="Times New Roman" w:hAnsi="Times New Roman"/>
                <w:lang w:eastAsia="ar-SA"/>
              </w:rPr>
              <w:t xml:space="preserve"> источник</w:t>
            </w:r>
            <w:r w:rsidR="00B43202">
              <w:rPr>
                <w:rFonts w:ascii="Times New Roman" w:eastAsia="Times New Roman" w:hAnsi="Times New Roman"/>
                <w:lang w:eastAsia="ar-SA"/>
              </w:rPr>
              <w:t>а</w:t>
            </w:r>
            <w:r w:rsidR="00B43202" w:rsidRPr="00B43202">
              <w:rPr>
                <w:rFonts w:ascii="Times New Roman" w:eastAsia="Times New Roman" w:hAnsi="Times New Roman"/>
                <w:lang w:eastAsia="ar-SA"/>
              </w:rPr>
              <w:t xml:space="preserve"> выбросов ЗВ/ </w:t>
            </w:r>
          </w:p>
          <w:p w:rsidR="00E54E70" w:rsidRPr="00E54E70" w:rsidRDefault="00B43202" w:rsidP="00E54E7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 наименований</w:t>
            </w:r>
            <w:r w:rsidRPr="00B43202">
              <w:rPr>
                <w:rFonts w:ascii="Times New Roman" w:eastAsia="Times New Roman" w:hAnsi="Times New Roman"/>
                <w:lang w:eastAsia="ar-SA"/>
              </w:rPr>
              <w:t xml:space="preserve"> отходов</w:t>
            </w:r>
            <w:r w:rsidR="00E54E70" w:rsidRPr="00E54E70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874328" w:rsidRDefault="00E54E70" w:rsidP="00E54E7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54E70">
              <w:rPr>
                <w:rFonts w:ascii="Times New Roman" w:eastAsia="Times New Roman" w:hAnsi="Times New Roman"/>
                <w:lang w:eastAsia="ar-SA"/>
              </w:rPr>
              <w:t>- Гущинское нефтяное месторождение</w:t>
            </w:r>
            <w:r w:rsidR="00B43202">
              <w:rPr>
                <w:rFonts w:ascii="Times New Roman" w:eastAsia="Times New Roman" w:hAnsi="Times New Roman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Пермский край,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Ординский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район</w:t>
            </w:r>
            <w:r w:rsidR="00B43202">
              <w:rPr>
                <w:rFonts w:ascii="Times New Roman" w:eastAsia="Times New Roman" w:hAnsi="Times New Roman"/>
                <w:lang w:eastAsia="ar-SA"/>
              </w:rPr>
              <w:t xml:space="preserve"> / 15 источников выбросов ЗВ/ </w:t>
            </w:r>
          </w:p>
          <w:p w:rsidR="00E54E70" w:rsidRPr="00E54E70" w:rsidRDefault="00B43202" w:rsidP="00E54E7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 наименований</w:t>
            </w:r>
            <w:r w:rsidRPr="00B43202">
              <w:rPr>
                <w:rFonts w:ascii="Times New Roman" w:eastAsia="Times New Roman" w:hAnsi="Times New Roman"/>
                <w:lang w:eastAsia="ar-SA"/>
              </w:rPr>
              <w:t xml:space="preserve"> отходов</w:t>
            </w:r>
            <w:r w:rsidR="00E54E70" w:rsidRPr="00E54E70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874328" w:rsidRDefault="00E54E70" w:rsidP="00B43202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54E70"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proofErr w:type="spellStart"/>
            <w:r w:rsidRPr="00E54E70">
              <w:rPr>
                <w:rFonts w:ascii="Times New Roman" w:eastAsia="Times New Roman" w:hAnsi="Times New Roman"/>
                <w:lang w:eastAsia="ar-SA"/>
              </w:rPr>
              <w:t>Ескинское</w:t>
            </w:r>
            <w:proofErr w:type="spellEnd"/>
            <w:r w:rsidRPr="00E54E70">
              <w:rPr>
                <w:rFonts w:ascii="Times New Roman" w:eastAsia="Times New Roman" w:hAnsi="Times New Roman"/>
                <w:lang w:eastAsia="ar-SA"/>
              </w:rPr>
              <w:t xml:space="preserve"> нефтяное месторождение</w:t>
            </w:r>
            <w:r w:rsidR="00B43202">
              <w:rPr>
                <w:rFonts w:ascii="Times New Roman" w:eastAsia="Times New Roman" w:hAnsi="Times New Roman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ar-SA"/>
              </w:rPr>
              <w:t>Пермский край, Соликамский район</w:t>
            </w:r>
            <w:r w:rsidR="00B43202">
              <w:rPr>
                <w:rFonts w:ascii="Times New Roman" w:eastAsia="Times New Roman" w:hAnsi="Times New Roman"/>
                <w:lang w:eastAsia="ar-SA"/>
              </w:rPr>
              <w:t xml:space="preserve">/ 26 источников выбросов ЗВ/ </w:t>
            </w:r>
          </w:p>
          <w:p w:rsidR="00BF732D" w:rsidRPr="006064C9" w:rsidRDefault="00B43202" w:rsidP="00B43202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 наименований</w:t>
            </w:r>
            <w:r w:rsidRPr="00B43202">
              <w:rPr>
                <w:rFonts w:ascii="Times New Roman" w:eastAsia="Times New Roman" w:hAnsi="Times New Roman"/>
                <w:lang w:eastAsia="ar-SA"/>
              </w:rPr>
              <w:t xml:space="preserve"> отходов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54E70" w:rsidRPr="00E54E70">
              <w:rPr>
                <w:rFonts w:ascii="Times New Roman" w:eastAsia="Times New Roman" w:hAnsi="Times New Roman"/>
                <w:lang w:eastAsia="ar-SA"/>
              </w:rPr>
              <w:t>».</w:t>
            </w:r>
          </w:p>
        </w:tc>
      </w:tr>
      <w:tr w:rsidR="00EC6E43" w:rsidRPr="006064C9" w:rsidTr="00DB544F">
        <w:tc>
          <w:tcPr>
            <w:tcW w:w="675" w:type="dxa"/>
          </w:tcPr>
          <w:p w:rsidR="003F1BC9" w:rsidRPr="006064C9" w:rsidRDefault="003F1BC9" w:rsidP="00243A1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2694" w:type="dxa"/>
          </w:tcPr>
          <w:p w:rsidR="003F1BC9" w:rsidRPr="006064C9" w:rsidRDefault="003F1BC9" w:rsidP="00382F8F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Основание для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br/>
            </w:r>
            <w:r w:rsidR="00382F8F" w:rsidRPr="006064C9">
              <w:rPr>
                <w:rFonts w:ascii="Times New Roman" w:eastAsia="Times New Roman" w:hAnsi="Times New Roman"/>
                <w:lang w:eastAsia="ar-SA"/>
              </w:rPr>
              <w:t>оказания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40101" w:rsidRPr="006064C9">
              <w:rPr>
                <w:rFonts w:ascii="Times New Roman" w:eastAsia="Times New Roman" w:hAnsi="Times New Roman"/>
                <w:lang w:eastAsia="ar-SA"/>
              </w:rPr>
              <w:t>услуг</w:t>
            </w:r>
          </w:p>
        </w:tc>
        <w:tc>
          <w:tcPr>
            <w:tcW w:w="6378" w:type="dxa"/>
          </w:tcPr>
          <w:p w:rsidR="00AC1FDC" w:rsidRDefault="00AC1FDC" w:rsidP="00243A1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Выполнение требований законодательства 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Российской Федерации</w:t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AC1FDC" w:rsidRDefault="00AC1FDC" w:rsidP="00243A1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r w:rsidRPr="002D678F">
              <w:rPr>
                <w:rFonts w:ascii="Times New Roman" w:eastAsia="Times New Roman" w:hAnsi="Times New Roman"/>
                <w:lang w:eastAsia="ar-SA"/>
              </w:rPr>
              <w:t xml:space="preserve">Федеральный закон от 10.01.2002 №7-ФЗ 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>«</w:t>
            </w:r>
            <w:r w:rsidRPr="002D678F">
              <w:rPr>
                <w:rFonts w:ascii="Times New Roman" w:eastAsia="Times New Roman" w:hAnsi="Times New Roman"/>
                <w:lang w:eastAsia="ar-SA"/>
              </w:rPr>
              <w:t>Об охране окружающей среды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>»;</w:t>
            </w:r>
          </w:p>
          <w:p w:rsidR="005D1468" w:rsidRPr="006064C9" w:rsidRDefault="003F1BC9" w:rsidP="00243A1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r w:rsidR="005D1468" w:rsidRPr="006064C9">
              <w:rPr>
                <w:rFonts w:ascii="Times New Roman" w:eastAsia="Times New Roman" w:hAnsi="Times New Roman"/>
                <w:lang w:eastAsia="ar-SA"/>
              </w:rPr>
              <w:t>Федеральный закон от 04.05.1999 №96-ФЗ «Об охране атмосферного воздуха»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5D1468" w:rsidRDefault="005D1468" w:rsidP="00243A1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- Федеральный закон от 24.06.1998 №89-ФЗ «Об отходах производства и потребления»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2D678F" w:rsidRPr="006064C9" w:rsidRDefault="00490DE8" w:rsidP="00243A1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r w:rsidRPr="002D678F">
              <w:rPr>
                <w:rFonts w:ascii="Times New Roman" w:eastAsia="Times New Roman" w:hAnsi="Times New Roman"/>
                <w:lang w:eastAsia="ar-SA"/>
              </w:rPr>
              <w:t xml:space="preserve">Федеральный закон от 30.03.1999 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>№ </w:t>
            </w:r>
            <w:r w:rsidRPr="002D678F">
              <w:rPr>
                <w:rFonts w:ascii="Times New Roman" w:eastAsia="Times New Roman" w:hAnsi="Times New Roman"/>
                <w:lang w:eastAsia="ar-SA"/>
              </w:rPr>
              <w:t>52-ФЗ «О санитарно-эпидемиологическом благополучии населения»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5D1468" w:rsidRPr="006064C9" w:rsidRDefault="005D1468" w:rsidP="00243A1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- Постановление </w:t>
            </w:r>
            <w:r w:rsidR="001B0213">
              <w:rPr>
                <w:rFonts w:ascii="Times New Roman" w:eastAsia="Times New Roman" w:hAnsi="Times New Roman"/>
                <w:lang w:eastAsia="ar-SA"/>
              </w:rPr>
              <w:t>П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равительства </w:t>
            </w:r>
            <w:r w:rsidR="001B0213">
              <w:rPr>
                <w:rFonts w:ascii="Times New Roman" w:eastAsia="Times New Roman" w:hAnsi="Times New Roman"/>
                <w:lang w:eastAsia="ar-SA"/>
              </w:rPr>
              <w:t xml:space="preserve">РФ </w:t>
            </w:r>
            <w:r w:rsidR="00AC1FDC" w:rsidRPr="006064C9">
              <w:rPr>
                <w:rFonts w:ascii="Times New Roman" w:eastAsia="Times New Roman" w:hAnsi="Times New Roman"/>
                <w:lang w:eastAsia="ar-SA"/>
              </w:rPr>
              <w:t>от 13.02.2019</w:t>
            </w:r>
            <w:r w:rsidR="00AC1FD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№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> 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143 «</w:t>
            </w:r>
            <w:r w:rsidR="00AC1FDC" w:rsidRPr="002D678F">
              <w:rPr>
                <w:rFonts w:ascii="Times New Roman" w:eastAsia="Times New Roman" w:hAnsi="Times New Roman"/>
                <w:lang w:eastAsia="ar-SA"/>
              </w:rPr>
              <w:t>Об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> </w:t>
            </w:r>
            <w:r w:rsidR="00AC1FDC" w:rsidRPr="002D678F">
              <w:rPr>
                <w:rFonts w:ascii="Times New Roman" w:eastAsia="Times New Roman" w:hAnsi="Times New Roman"/>
                <w:lang w:eastAsia="ar-SA"/>
              </w:rPr>
              <w:t>утверждении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»</w:t>
            </w:r>
            <w:r w:rsidR="001347EB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AC1FDC" w:rsidRDefault="00AC1FDC" w:rsidP="00243A10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- Приказ Минприроды </w:t>
            </w:r>
            <w:r w:rsidR="001B0213">
              <w:rPr>
                <w:rFonts w:ascii="Times New Roman" w:eastAsia="Times New Roman" w:hAnsi="Times New Roman"/>
                <w:lang w:eastAsia="ar-SA"/>
              </w:rPr>
              <w:t xml:space="preserve">России </w:t>
            </w:r>
            <w:r w:rsidR="001B0213" w:rsidRPr="006064C9">
              <w:rPr>
                <w:rFonts w:ascii="Times New Roman" w:eastAsia="Times New Roman" w:hAnsi="Times New Roman"/>
                <w:lang w:eastAsia="ar-SA"/>
              </w:rPr>
              <w:t xml:space="preserve">от </w:t>
            </w:r>
            <w:r w:rsidR="00DC5919" w:rsidRPr="00DC5919">
              <w:rPr>
                <w:rFonts w:ascii="Times New Roman" w:eastAsia="Times New Roman" w:hAnsi="Times New Roman"/>
                <w:lang w:eastAsia="ar-SA"/>
              </w:rPr>
              <w:t xml:space="preserve">22.10.2021 № 780 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«</w:t>
            </w:r>
            <w:r w:rsidR="00DC5919" w:rsidRPr="00DC5919">
              <w:rPr>
                <w:rFonts w:ascii="Times New Roman" w:eastAsia="Times New Roman" w:hAnsi="Times New Roman"/>
                <w:lang w:eastAsia="ar-SA"/>
              </w:rPr>
              <w:t>Об утверждении формы заявки на получение комплексного экологического разрешения и формы комплексного экологического разрешения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»</w:t>
            </w:r>
            <w:r w:rsidR="001347EB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1347EB" w:rsidRDefault="0054007F" w:rsidP="00065D53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- Приказ Минприроды </w:t>
            </w:r>
            <w:r w:rsidR="002D678F" w:rsidRPr="006064C9">
              <w:rPr>
                <w:rFonts w:ascii="Times New Roman" w:eastAsia="Times New Roman" w:hAnsi="Times New Roman"/>
                <w:lang w:eastAsia="ar-SA"/>
              </w:rPr>
              <w:t xml:space="preserve">от 14.02.2019 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№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> 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89 «Об утверждении правил разработки технологических нормативов»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 xml:space="preserve">; </w:t>
            </w:r>
          </w:p>
          <w:p w:rsidR="003F1BC9" w:rsidRPr="006064C9" w:rsidRDefault="001347EB" w:rsidP="00065D53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И</w:t>
            </w:r>
            <w:r w:rsidR="002D678F" w:rsidRPr="002D678F">
              <w:rPr>
                <w:rFonts w:ascii="Times New Roman" w:eastAsia="Times New Roman" w:hAnsi="Times New Roman"/>
                <w:lang w:eastAsia="ar-SA"/>
              </w:rPr>
              <w:t>ные нормативно-правовые акты</w:t>
            </w:r>
            <w:r w:rsidR="00B85B1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C6E43" w:rsidRPr="006064C9" w:rsidTr="00DB544F">
        <w:tc>
          <w:tcPr>
            <w:tcW w:w="675" w:type="dxa"/>
          </w:tcPr>
          <w:p w:rsidR="003F1BC9" w:rsidRPr="006064C9" w:rsidRDefault="003F1BC9" w:rsidP="00243A1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lastRenderedPageBreak/>
              <w:t>5.</w:t>
            </w:r>
          </w:p>
        </w:tc>
        <w:tc>
          <w:tcPr>
            <w:tcW w:w="2694" w:type="dxa"/>
          </w:tcPr>
          <w:p w:rsidR="003F1BC9" w:rsidRPr="006064C9" w:rsidRDefault="003F1BC9" w:rsidP="00382F8F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Цель </w:t>
            </w:r>
            <w:r w:rsidR="00382F8F" w:rsidRPr="006064C9">
              <w:rPr>
                <w:rFonts w:ascii="Times New Roman" w:eastAsia="Times New Roman" w:hAnsi="Times New Roman"/>
                <w:lang w:eastAsia="ar-SA"/>
              </w:rPr>
              <w:t>оказания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40101" w:rsidRPr="006064C9">
              <w:rPr>
                <w:rFonts w:ascii="Times New Roman" w:eastAsia="Times New Roman" w:hAnsi="Times New Roman"/>
                <w:lang w:eastAsia="ar-SA"/>
              </w:rPr>
              <w:t>услуг</w:t>
            </w:r>
          </w:p>
        </w:tc>
        <w:tc>
          <w:tcPr>
            <w:tcW w:w="6378" w:type="dxa"/>
          </w:tcPr>
          <w:p w:rsidR="003F1BC9" w:rsidRPr="006064C9" w:rsidRDefault="00956EE7" w:rsidP="002D7C0E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Подготовка материалов и сопр</w:t>
            </w:r>
            <w:r w:rsidR="002D7C0E">
              <w:rPr>
                <w:rFonts w:ascii="Times New Roman" w:eastAsia="Times New Roman" w:hAnsi="Times New Roman"/>
                <w:lang w:eastAsia="ar-SA"/>
              </w:rPr>
              <w:t>овождение получения комплексных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экологическ</w:t>
            </w:r>
            <w:r w:rsidR="002D7C0E">
              <w:rPr>
                <w:rFonts w:ascii="Times New Roman" w:eastAsia="Times New Roman" w:hAnsi="Times New Roman"/>
                <w:lang w:eastAsia="ar-SA"/>
              </w:rPr>
              <w:t>их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разрешени</w:t>
            </w:r>
            <w:r w:rsidR="002D7C0E">
              <w:rPr>
                <w:rFonts w:ascii="Times New Roman" w:eastAsia="Times New Roman" w:hAnsi="Times New Roman"/>
                <w:lang w:eastAsia="ar-SA"/>
              </w:rPr>
              <w:t>й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 xml:space="preserve"> Объект</w:t>
            </w:r>
            <w:r w:rsidR="002D7C0E">
              <w:rPr>
                <w:rFonts w:ascii="Times New Roman" w:eastAsia="Times New Roman" w:hAnsi="Times New Roman"/>
                <w:lang w:eastAsia="ar-SA"/>
              </w:rPr>
              <w:t>ов</w:t>
            </w:r>
            <w:r w:rsidR="00B85B1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C6E43" w:rsidRPr="006064C9" w:rsidTr="00DB544F">
        <w:tc>
          <w:tcPr>
            <w:tcW w:w="675" w:type="dxa"/>
          </w:tcPr>
          <w:p w:rsidR="003F1BC9" w:rsidRPr="006064C9" w:rsidRDefault="003F1BC9" w:rsidP="00243A1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6.</w:t>
            </w:r>
          </w:p>
        </w:tc>
        <w:tc>
          <w:tcPr>
            <w:tcW w:w="2694" w:type="dxa"/>
          </w:tcPr>
          <w:p w:rsidR="003F1BC9" w:rsidRPr="006064C9" w:rsidRDefault="003F1BC9" w:rsidP="00243A1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Наличие исходных материалов</w:t>
            </w:r>
          </w:p>
        </w:tc>
        <w:tc>
          <w:tcPr>
            <w:tcW w:w="6378" w:type="dxa"/>
          </w:tcPr>
          <w:p w:rsidR="003F1BC9" w:rsidRPr="006064C9" w:rsidRDefault="003F1BC9" w:rsidP="00DA32AD">
            <w:pPr>
              <w:pStyle w:val="a4"/>
              <w:tabs>
                <w:tab w:val="left" w:pos="416"/>
              </w:tabs>
              <w:ind w:left="0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Перечень исходной информации</w:t>
            </w:r>
            <w:r w:rsidR="001347EB">
              <w:rPr>
                <w:rFonts w:ascii="Times New Roman" w:hAnsi="Times New Roman"/>
              </w:rPr>
              <w:t xml:space="preserve"> по Объектам</w:t>
            </w:r>
            <w:r w:rsidRPr="006064C9">
              <w:rPr>
                <w:rFonts w:ascii="Times New Roman" w:hAnsi="Times New Roman"/>
              </w:rPr>
              <w:t>:</w:t>
            </w:r>
          </w:p>
          <w:p w:rsidR="006064C9" w:rsidRDefault="006064C9" w:rsidP="00DA32AD">
            <w:pPr>
              <w:pStyle w:val="a4"/>
              <w:numPr>
                <w:ilvl w:val="0"/>
                <w:numId w:val="7"/>
              </w:numPr>
              <w:tabs>
                <w:tab w:val="left" w:pos="285"/>
              </w:tabs>
              <w:suppressAutoHyphens/>
              <w:ind w:left="33" w:hanging="11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Проект обустройства Объекта, иная техническая документация.</w:t>
            </w:r>
          </w:p>
          <w:p w:rsidR="00DA32AD" w:rsidRPr="006064C9" w:rsidRDefault="00DA32AD" w:rsidP="00DA32AD">
            <w:pPr>
              <w:pStyle w:val="a4"/>
              <w:numPr>
                <w:ilvl w:val="0"/>
                <w:numId w:val="7"/>
              </w:numPr>
              <w:tabs>
                <w:tab w:val="left" w:pos="285"/>
              </w:tabs>
              <w:suppressAutoHyphens/>
              <w:ind w:left="33" w:hanging="1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Свидетельство о постановке на государственный учет 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бъекта </w:t>
            </w:r>
            <w:r w:rsidR="002D678F">
              <w:rPr>
                <w:rFonts w:ascii="Times New Roman" w:eastAsia="Times New Roman" w:hAnsi="Times New Roman"/>
                <w:lang w:eastAsia="ar-SA"/>
              </w:rPr>
              <w:t>НВОС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DA32AD" w:rsidRPr="006064C9" w:rsidRDefault="00DA32AD" w:rsidP="00DA32AD">
            <w:pPr>
              <w:pStyle w:val="a4"/>
              <w:numPr>
                <w:ilvl w:val="0"/>
                <w:numId w:val="7"/>
              </w:numPr>
              <w:tabs>
                <w:tab w:val="left" w:pos="285"/>
              </w:tabs>
              <w:suppressAutoHyphens/>
              <w:ind w:left="33" w:hanging="1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Проект нормативов </w:t>
            </w:r>
            <w:r w:rsidR="00EB2C0A">
              <w:rPr>
                <w:rFonts w:ascii="Times New Roman" w:eastAsia="Times New Roman" w:hAnsi="Times New Roman"/>
                <w:lang w:eastAsia="ar-SA"/>
              </w:rPr>
              <w:t>предельно</w:t>
            </w:r>
            <w:r w:rsidR="0094375C">
              <w:rPr>
                <w:rFonts w:ascii="Times New Roman" w:eastAsia="Times New Roman" w:hAnsi="Times New Roman"/>
                <w:lang w:eastAsia="ar-SA"/>
              </w:rPr>
              <w:t>-</w:t>
            </w:r>
            <w:r w:rsidR="00EB2C0A">
              <w:rPr>
                <w:rFonts w:ascii="Times New Roman" w:eastAsia="Times New Roman" w:hAnsi="Times New Roman"/>
                <w:lang w:eastAsia="ar-SA"/>
              </w:rPr>
              <w:t>допустимых выбросов (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ПДВ</w:t>
            </w:r>
            <w:r w:rsidR="00EB2C0A">
              <w:rPr>
                <w:rFonts w:ascii="Times New Roman" w:eastAsia="Times New Roman" w:hAnsi="Times New Roman"/>
                <w:lang w:eastAsia="ar-SA"/>
              </w:rPr>
              <w:t>)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з</w:t>
            </w:r>
            <w:r w:rsidR="007B67B5" w:rsidRPr="006064C9">
              <w:rPr>
                <w:rFonts w:ascii="Times New Roman" w:eastAsia="Times New Roman" w:hAnsi="Times New Roman"/>
                <w:lang w:eastAsia="ar-SA"/>
              </w:rPr>
              <w:t>агрязняющих веществ в</w:t>
            </w:r>
            <w:r w:rsidR="001E131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7B67B5" w:rsidRPr="006064C9">
              <w:rPr>
                <w:rFonts w:ascii="Times New Roman" w:eastAsia="Times New Roman" w:hAnsi="Times New Roman"/>
                <w:lang w:eastAsia="ar-SA"/>
              </w:rPr>
              <w:t>атмосфер</w:t>
            </w:r>
            <w:r w:rsidR="00EB2C0A">
              <w:rPr>
                <w:rFonts w:ascii="Times New Roman" w:eastAsia="Times New Roman" w:hAnsi="Times New Roman"/>
                <w:lang w:eastAsia="ar-SA"/>
              </w:rPr>
              <w:t>ный воздух</w:t>
            </w:r>
            <w:r w:rsidR="007B67B5" w:rsidRPr="006064C9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DA32AD" w:rsidRPr="006064C9" w:rsidRDefault="00DA32AD" w:rsidP="00033187">
            <w:pPr>
              <w:pStyle w:val="a4"/>
              <w:numPr>
                <w:ilvl w:val="0"/>
                <w:numId w:val="7"/>
              </w:numPr>
              <w:tabs>
                <w:tab w:val="left" w:pos="285"/>
              </w:tabs>
              <w:suppressAutoHyphens/>
              <w:ind w:left="33" w:hanging="1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Проект нормативов образования отходов и лимитов </w:t>
            </w:r>
            <w:r w:rsidR="007B67B5" w:rsidRPr="006064C9">
              <w:rPr>
                <w:rFonts w:ascii="Times New Roman" w:eastAsia="Times New Roman" w:hAnsi="Times New Roman"/>
                <w:lang w:eastAsia="ar-SA"/>
              </w:rPr>
              <w:t>на их размещение</w:t>
            </w:r>
            <w:r w:rsidR="00EB2C0A">
              <w:rPr>
                <w:rFonts w:ascii="Times New Roman" w:eastAsia="Times New Roman" w:hAnsi="Times New Roman"/>
                <w:lang w:eastAsia="ar-SA"/>
              </w:rPr>
              <w:t xml:space="preserve"> (ПНООЛР)</w:t>
            </w:r>
            <w:r w:rsidR="007B67B5" w:rsidRPr="006064C9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3F1BC9" w:rsidRPr="006064C9" w:rsidRDefault="00CA5A7F" w:rsidP="007B67B5">
            <w:pPr>
              <w:pStyle w:val="a4"/>
              <w:numPr>
                <w:ilvl w:val="0"/>
                <w:numId w:val="7"/>
              </w:numPr>
              <w:tabs>
                <w:tab w:val="left" w:pos="285"/>
              </w:tabs>
              <w:suppressAutoHyphens/>
              <w:ind w:left="33" w:hanging="1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Программа производст</w:t>
            </w:r>
            <w:r w:rsidR="007B67B5" w:rsidRPr="006064C9">
              <w:rPr>
                <w:rFonts w:ascii="Times New Roman" w:eastAsia="Times New Roman" w:hAnsi="Times New Roman"/>
                <w:lang w:eastAsia="ar-SA"/>
              </w:rPr>
              <w:t>венного экологического контроля</w:t>
            </w:r>
            <w:r w:rsidR="00EB2C0A">
              <w:rPr>
                <w:rFonts w:ascii="Times New Roman" w:eastAsia="Times New Roman" w:hAnsi="Times New Roman"/>
                <w:lang w:eastAsia="ar-SA"/>
              </w:rPr>
              <w:t xml:space="preserve"> (ПЭК)</w:t>
            </w:r>
            <w:r w:rsidR="007B67B5" w:rsidRPr="006064C9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C6E43" w:rsidRPr="006064C9" w:rsidTr="00DB544F">
        <w:tc>
          <w:tcPr>
            <w:tcW w:w="675" w:type="dxa"/>
          </w:tcPr>
          <w:p w:rsidR="00DE2DE6" w:rsidRPr="006064C9" w:rsidRDefault="00DE2DE6" w:rsidP="00243A10">
            <w:pPr>
              <w:jc w:val="center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7</w:t>
            </w:r>
            <w:r w:rsidR="009648CA" w:rsidRPr="006064C9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DE2DE6" w:rsidRPr="006064C9" w:rsidRDefault="00DE2DE6" w:rsidP="00382F8F">
            <w:pPr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 xml:space="preserve">Этапы </w:t>
            </w:r>
            <w:r w:rsidR="00382F8F" w:rsidRPr="006064C9">
              <w:rPr>
                <w:rFonts w:ascii="Times New Roman" w:hAnsi="Times New Roman"/>
              </w:rPr>
              <w:t>оказания</w:t>
            </w:r>
            <w:r w:rsidR="00040101" w:rsidRPr="006064C9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6378" w:type="dxa"/>
          </w:tcPr>
          <w:p w:rsidR="00DB544F" w:rsidRPr="006064C9" w:rsidRDefault="00DB544F" w:rsidP="00DB544F">
            <w:pPr>
              <w:suppressAutoHyphens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Этап 1. Сбор исходных данных:</w:t>
            </w:r>
          </w:p>
          <w:p w:rsidR="00A70315" w:rsidRPr="0094375C" w:rsidRDefault="00E95F60" w:rsidP="00A70315">
            <w:pPr>
              <w:pStyle w:val="a4"/>
              <w:tabs>
                <w:tab w:val="left" w:pos="285"/>
              </w:tabs>
              <w:suppressAutoHyphens/>
              <w:ind w:left="3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С</w:t>
            </w:r>
            <w:r w:rsidR="006E3380" w:rsidRPr="006064C9">
              <w:rPr>
                <w:rFonts w:ascii="Times New Roman" w:eastAsia="Times New Roman" w:hAnsi="Times New Roman"/>
                <w:lang w:eastAsia="ar-SA"/>
              </w:rPr>
              <w:t xml:space="preserve">бор </w:t>
            </w:r>
            <w:r w:rsidR="00231BEF" w:rsidRPr="006064C9">
              <w:rPr>
                <w:rFonts w:ascii="Times New Roman" w:eastAsia="Times New Roman" w:hAnsi="Times New Roman"/>
                <w:lang w:eastAsia="ar-SA"/>
              </w:rPr>
              <w:t xml:space="preserve">собственными силами </w:t>
            </w:r>
            <w:r w:rsidR="006E3380" w:rsidRPr="006064C9">
              <w:rPr>
                <w:rFonts w:ascii="Times New Roman" w:eastAsia="Times New Roman" w:hAnsi="Times New Roman"/>
                <w:lang w:eastAsia="ar-SA"/>
              </w:rPr>
              <w:t xml:space="preserve">исходных </w:t>
            </w:r>
            <w:r w:rsidR="00231BEF" w:rsidRPr="006064C9">
              <w:rPr>
                <w:rFonts w:ascii="Times New Roman" w:eastAsia="Times New Roman" w:hAnsi="Times New Roman"/>
                <w:lang w:eastAsia="ar-SA"/>
              </w:rPr>
              <w:t xml:space="preserve">данных </w:t>
            </w:r>
            <w:r w:rsidR="006E3380" w:rsidRPr="006064C9">
              <w:rPr>
                <w:rFonts w:ascii="Times New Roman" w:eastAsia="Times New Roman" w:hAnsi="Times New Roman"/>
                <w:lang w:eastAsia="ar-SA"/>
              </w:rPr>
              <w:t>о состоянии действующего производства</w:t>
            </w:r>
            <w:r w:rsidR="00231BEF" w:rsidRPr="006064C9">
              <w:rPr>
                <w:rFonts w:ascii="Times New Roman" w:eastAsia="Times New Roman" w:hAnsi="Times New Roman"/>
                <w:lang w:eastAsia="ar-SA"/>
              </w:rPr>
              <w:t>,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1E72ED" w:rsidRPr="006064C9">
              <w:rPr>
                <w:rFonts w:ascii="Times New Roman" w:eastAsia="Times New Roman" w:hAnsi="Times New Roman"/>
                <w:lang w:eastAsia="ar-SA"/>
              </w:rPr>
              <w:t>оценка существующего экологического воздействия на окружающую среду</w:t>
            </w:r>
            <w:r w:rsidR="00C14AA8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DB544F" w:rsidRPr="006064C9" w:rsidRDefault="00DB544F" w:rsidP="001E72ED">
            <w:pPr>
              <w:suppressAutoHyphens/>
              <w:ind w:left="33"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Этап 2. </w:t>
            </w:r>
            <w:r w:rsidR="00EA5B51"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П</w:t>
            </w:r>
            <w:r w:rsidR="00382F8F"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роведени</w:t>
            </w:r>
            <w:r w:rsidR="00EA5B51"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е</w:t>
            </w:r>
            <w:r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расчетов и разработк</w:t>
            </w:r>
            <w:r w:rsidR="00EA5B51"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а</w:t>
            </w:r>
            <w:r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/корректировк</w:t>
            </w:r>
            <w:r w:rsidR="00EA5B51"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а</w:t>
            </w:r>
            <w:r w:rsidR="00382F8F"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</w:t>
            </w:r>
            <w:r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разрешительной документации:</w:t>
            </w:r>
          </w:p>
          <w:p w:rsidR="001E72ED" w:rsidRPr="006064C9" w:rsidRDefault="001E72ED" w:rsidP="00033187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4" w:hanging="1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Оценка </w:t>
            </w:r>
            <w:r w:rsidR="000963E8">
              <w:rPr>
                <w:rFonts w:ascii="Times New Roman" w:eastAsia="Times New Roman" w:hAnsi="Times New Roman"/>
                <w:lang w:eastAsia="ar-SA"/>
              </w:rPr>
              <w:t>Объект</w:t>
            </w:r>
            <w:r w:rsidR="001347EB">
              <w:rPr>
                <w:rFonts w:ascii="Times New Roman" w:eastAsia="Times New Roman" w:hAnsi="Times New Roman"/>
                <w:lang w:eastAsia="ar-SA"/>
              </w:rPr>
              <w:t>ов</w:t>
            </w:r>
            <w:r w:rsidR="000963E8" w:rsidRPr="006064C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на соответствие требованиям справочников наилучших доступных технологий (НДТ):</w:t>
            </w:r>
          </w:p>
          <w:p w:rsidR="001E72ED" w:rsidRPr="006064C9" w:rsidRDefault="001E72ED" w:rsidP="00033187">
            <w:pPr>
              <w:pStyle w:val="a4"/>
              <w:tabs>
                <w:tab w:val="left" w:pos="317"/>
              </w:tabs>
              <w:suppressAutoHyphens/>
              <w:ind w:left="34" w:hanging="1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- изучение технологии производства, составление перечня справочников НДТ согласно видам деятельности  отдельных подразделений;</w:t>
            </w:r>
          </w:p>
          <w:p w:rsidR="001E72ED" w:rsidRPr="006064C9" w:rsidRDefault="001E72ED" w:rsidP="00033187">
            <w:pPr>
              <w:pStyle w:val="a4"/>
              <w:tabs>
                <w:tab w:val="left" w:pos="317"/>
              </w:tabs>
              <w:suppressAutoHyphens/>
              <w:ind w:left="34" w:hanging="1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- оценка соответствия применяемых технологий отраслевому информационно-техническому справочнику НДТ. Определение показателей НДТ: маркерных веществ, характеристик выбросов, сбросов, образования отходов, ресурсо- и энергопотребления.</w:t>
            </w:r>
          </w:p>
          <w:p w:rsidR="001E72ED" w:rsidRPr="006064C9" w:rsidRDefault="00EA5B51" w:rsidP="00033187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4" w:hanging="1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Разработка/к</w:t>
            </w:r>
            <w:r w:rsidR="001E72ED" w:rsidRPr="006064C9">
              <w:rPr>
                <w:rFonts w:ascii="Times New Roman" w:eastAsia="Times New Roman" w:hAnsi="Times New Roman"/>
                <w:lang w:eastAsia="ar-SA"/>
              </w:rPr>
              <w:t>орректировка нормативной природоохранной документации:</w:t>
            </w:r>
          </w:p>
          <w:p w:rsidR="001E72ED" w:rsidRPr="006064C9" w:rsidRDefault="00FE172D" w:rsidP="00033187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2</w:t>
            </w:r>
            <w:r w:rsidR="001E72ED" w:rsidRPr="006064C9">
              <w:rPr>
                <w:rFonts w:ascii="Times New Roman" w:hAnsi="Times New Roman"/>
              </w:rPr>
              <w:t>.1. Проведение инвентаризации источников выбросов в атмосферный воздух и разработка нормативов допустимых выбросов (</w:t>
            </w:r>
            <w:r w:rsidR="0080249A">
              <w:rPr>
                <w:rFonts w:ascii="Times New Roman" w:hAnsi="Times New Roman"/>
              </w:rPr>
              <w:t>Н</w:t>
            </w:r>
            <w:r w:rsidR="001E72ED" w:rsidRPr="006064C9">
              <w:rPr>
                <w:rFonts w:ascii="Times New Roman" w:hAnsi="Times New Roman"/>
              </w:rPr>
              <w:t>ДВ):</w:t>
            </w:r>
          </w:p>
          <w:p w:rsidR="001E72ED" w:rsidRPr="006064C9" w:rsidRDefault="001E72ED" w:rsidP="00033187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- проведение расчетной</w:t>
            </w:r>
            <w:r w:rsidR="00EA5B51" w:rsidRPr="006064C9">
              <w:rPr>
                <w:rFonts w:ascii="Times New Roman" w:hAnsi="Times New Roman"/>
              </w:rPr>
              <w:t>/</w:t>
            </w:r>
            <w:r w:rsidRPr="006064C9">
              <w:rPr>
                <w:rFonts w:ascii="Times New Roman" w:hAnsi="Times New Roman"/>
              </w:rPr>
              <w:t xml:space="preserve">инструментальной инвентаризации источников выбросов в атмосферный воздух (ИЗАВ) </w:t>
            </w:r>
            <w:r w:rsidR="00EA5B51" w:rsidRPr="006064C9">
              <w:rPr>
                <w:rFonts w:ascii="Times New Roman" w:hAnsi="Times New Roman"/>
              </w:rPr>
              <w:t xml:space="preserve">по всем источникам и веществам. </w:t>
            </w:r>
            <w:r w:rsidRPr="006064C9">
              <w:rPr>
                <w:rFonts w:ascii="Times New Roman" w:hAnsi="Times New Roman"/>
              </w:rPr>
              <w:t xml:space="preserve">Оформление </w:t>
            </w:r>
            <w:r w:rsidR="00744D3B">
              <w:rPr>
                <w:rFonts w:ascii="Times New Roman" w:hAnsi="Times New Roman"/>
              </w:rPr>
              <w:t>О</w:t>
            </w:r>
            <w:r w:rsidRPr="006064C9">
              <w:rPr>
                <w:rFonts w:ascii="Times New Roman" w:hAnsi="Times New Roman"/>
              </w:rPr>
              <w:t xml:space="preserve">тчета </w:t>
            </w:r>
            <w:r w:rsidR="00003D57">
              <w:rPr>
                <w:rFonts w:ascii="Times New Roman" w:hAnsi="Times New Roman"/>
              </w:rPr>
              <w:t>п</w:t>
            </w:r>
            <w:r w:rsidR="00744D3B">
              <w:rPr>
                <w:rFonts w:ascii="Times New Roman" w:hAnsi="Times New Roman"/>
              </w:rPr>
              <w:t>о и</w:t>
            </w:r>
            <w:r w:rsidRPr="006064C9">
              <w:rPr>
                <w:rFonts w:ascii="Times New Roman" w:hAnsi="Times New Roman"/>
              </w:rPr>
              <w:t xml:space="preserve">нвентаризации в соответствии с Приказом Минприроды России </w:t>
            </w:r>
            <w:r w:rsidR="001456E8">
              <w:rPr>
                <w:rFonts w:ascii="Times New Roman" w:hAnsi="Times New Roman"/>
              </w:rPr>
              <w:t>от</w:t>
            </w:r>
            <w:r w:rsidR="001456E8" w:rsidRPr="001456E8">
              <w:rPr>
                <w:rFonts w:ascii="Times New Roman" w:hAnsi="Times New Roman"/>
              </w:rPr>
              <w:t xml:space="preserve"> 19.11.2021 </w:t>
            </w:r>
            <w:r w:rsidR="001456E8">
              <w:rPr>
                <w:rFonts w:ascii="Times New Roman" w:hAnsi="Times New Roman"/>
              </w:rPr>
              <w:t>№</w:t>
            </w:r>
            <w:r w:rsidR="001456E8" w:rsidRPr="001456E8">
              <w:rPr>
                <w:rFonts w:ascii="Times New Roman" w:hAnsi="Times New Roman"/>
              </w:rPr>
              <w:t xml:space="preserve"> 87</w:t>
            </w:r>
            <w:r w:rsidRPr="006064C9">
              <w:rPr>
                <w:rFonts w:ascii="Times New Roman" w:hAnsi="Times New Roman"/>
              </w:rPr>
              <w:t>;</w:t>
            </w:r>
          </w:p>
          <w:p w:rsidR="001E72ED" w:rsidRPr="006064C9" w:rsidRDefault="001E72ED" w:rsidP="00033187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- получение сведений и справок, необходимых для разработки проекта в органах Росгидромета: справки о климатических характеристиках, справки о фоновых концентрациях загрязняющих веществ в атмосферном воздухе и климатических характеристиках.</w:t>
            </w:r>
            <w:r w:rsidRPr="006064C9">
              <w:rPr>
                <w:rFonts w:ascii="Times New Roman" w:hAnsi="Times New Roman"/>
              </w:rPr>
              <w:tab/>
            </w:r>
          </w:p>
          <w:p w:rsidR="001E72ED" w:rsidRPr="006064C9" w:rsidRDefault="001E72ED" w:rsidP="00033187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- расчеты приземных концентраций по всем веществам на текущее положение и перспективу (при необходимости). Анализ ре</w:t>
            </w:r>
            <w:r w:rsidR="005630C5" w:rsidRPr="006064C9">
              <w:rPr>
                <w:rFonts w:ascii="Times New Roman" w:hAnsi="Times New Roman"/>
              </w:rPr>
              <w:t>зультатов расчетов рассеивания.</w:t>
            </w:r>
          </w:p>
          <w:p w:rsidR="001E72ED" w:rsidRPr="006064C9" w:rsidRDefault="001E72ED" w:rsidP="00033187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 xml:space="preserve">- составление перечня высокотоксичных веществ, веществ, обладающих канцерогенными, мутагенными свойствами (веществ I, II классов опасности) присутствующих в выбросах (Приказ МПР от </w:t>
            </w:r>
            <w:r w:rsidR="001456E8">
              <w:rPr>
                <w:rFonts w:ascii="Times New Roman" w:hAnsi="Times New Roman"/>
              </w:rPr>
              <w:t>22.10.2021 №</w:t>
            </w:r>
            <w:r w:rsidR="001456E8" w:rsidRPr="001456E8">
              <w:rPr>
                <w:rFonts w:ascii="Times New Roman" w:hAnsi="Times New Roman"/>
              </w:rPr>
              <w:t xml:space="preserve"> 780</w:t>
            </w:r>
            <w:r w:rsidRPr="006064C9">
              <w:rPr>
                <w:rFonts w:ascii="Times New Roman" w:hAnsi="Times New Roman"/>
              </w:rPr>
              <w:t>);</w:t>
            </w:r>
          </w:p>
          <w:p w:rsidR="001E72ED" w:rsidRPr="006064C9" w:rsidRDefault="001E72ED" w:rsidP="005630C5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 xml:space="preserve">- расчеты нормативов допустимых выбросов высокотоксичных веществ, веществ, обладающих канцерогенными, мутагенными свойствами (веществ I, II класса опасности), при наличии таких веществ в выбросах (Приказ МПР от </w:t>
            </w:r>
            <w:r w:rsidR="001456E8" w:rsidRPr="001456E8">
              <w:rPr>
                <w:rFonts w:ascii="Times New Roman" w:hAnsi="Times New Roman"/>
              </w:rPr>
              <w:t>22.10.2021 № 780</w:t>
            </w:r>
            <w:r w:rsidRPr="006064C9">
              <w:rPr>
                <w:rFonts w:ascii="Times New Roman" w:hAnsi="Times New Roman"/>
              </w:rPr>
              <w:t>);</w:t>
            </w:r>
          </w:p>
          <w:p w:rsidR="001E72ED" w:rsidRPr="006064C9" w:rsidRDefault="001E72ED" w:rsidP="00033187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-</w:t>
            </w:r>
            <w:r w:rsidR="00033187" w:rsidRPr="006064C9">
              <w:rPr>
                <w:rFonts w:ascii="Times New Roman" w:hAnsi="Times New Roman"/>
              </w:rPr>
              <w:t xml:space="preserve"> </w:t>
            </w:r>
            <w:r w:rsidRPr="006064C9">
              <w:rPr>
                <w:rFonts w:ascii="Times New Roman" w:hAnsi="Times New Roman"/>
              </w:rPr>
              <w:t xml:space="preserve">расчеты технологических нормативов выбросов маркерных загрязняющих веществ, по результатам проведенной </w:t>
            </w:r>
            <w:r w:rsidRPr="006064C9">
              <w:rPr>
                <w:rFonts w:ascii="Times New Roman" w:hAnsi="Times New Roman"/>
              </w:rPr>
              <w:lastRenderedPageBreak/>
              <w:t>инвентаризации ИЗАВ, а также на основании анализа технологических решений, объемов производимой продукции и справочников НДТ (результат - отчет по результатам расчетов технологических нормативов, Заявк</w:t>
            </w:r>
            <w:r w:rsidR="000216B6">
              <w:rPr>
                <w:rFonts w:ascii="Times New Roman" w:hAnsi="Times New Roman"/>
              </w:rPr>
              <w:t>а</w:t>
            </w:r>
            <w:r w:rsidRPr="006064C9">
              <w:rPr>
                <w:rFonts w:ascii="Times New Roman" w:hAnsi="Times New Roman"/>
              </w:rPr>
              <w:t xml:space="preserve"> </w:t>
            </w:r>
            <w:r w:rsidR="000216B6">
              <w:rPr>
                <w:rFonts w:ascii="Times New Roman" w:hAnsi="Times New Roman"/>
              </w:rPr>
              <w:t xml:space="preserve">на получение </w:t>
            </w:r>
            <w:r w:rsidRPr="006064C9">
              <w:rPr>
                <w:rFonts w:ascii="Times New Roman" w:hAnsi="Times New Roman"/>
              </w:rPr>
              <w:t>КЭР</w:t>
            </w:r>
            <w:r w:rsidR="000216B6">
              <w:rPr>
                <w:rFonts w:ascii="Times New Roman" w:hAnsi="Times New Roman"/>
              </w:rPr>
              <w:t>,</w:t>
            </w:r>
            <w:r w:rsidRPr="006064C9">
              <w:rPr>
                <w:rFonts w:ascii="Times New Roman" w:hAnsi="Times New Roman"/>
              </w:rPr>
              <w:t xml:space="preserve"> утв. Приказом МПР от </w:t>
            </w:r>
            <w:r w:rsidR="00DC5919" w:rsidRPr="001456E8">
              <w:rPr>
                <w:rFonts w:ascii="Times New Roman" w:hAnsi="Times New Roman"/>
              </w:rPr>
              <w:t>22.10.2021 № 780</w:t>
            </w:r>
            <w:r w:rsidRPr="006064C9">
              <w:rPr>
                <w:rFonts w:ascii="Times New Roman" w:hAnsi="Times New Roman"/>
              </w:rPr>
              <w:t>).</w:t>
            </w:r>
          </w:p>
          <w:p w:rsidR="001E72ED" w:rsidRPr="006064C9" w:rsidRDefault="00FE172D" w:rsidP="00033187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2</w:t>
            </w:r>
            <w:r w:rsidR="001E72ED" w:rsidRPr="006064C9">
              <w:rPr>
                <w:rFonts w:ascii="Times New Roman" w:hAnsi="Times New Roman"/>
              </w:rPr>
              <w:t>.2</w:t>
            </w:r>
            <w:r w:rsidR="00033187" w:rsidRPr="006064C9">
              <w:rPr>
                <w:rFonts w:ascii="Times New Roman" w:hAnsi="Times New Roman"/>
              </w:rPr>
              <w:t xml:space="preserve">. </w:t>
            </w:r>
            <w:r w:rsidR="001E72ED" w:rsidRPr="006064C9">
              <w:rPr>
                <w:rFonts w:ascii="Times New Roman" w:hAnsi="Times New Roman"/>
              </w:rPr>
              <w:t>Разработка (корректировка) нормативов образования отходов и лимитов на их размещение:</w:t>
            </w:r>
          </w:p>
          <w:p w:rsidR="001E72ED" w:rsidRPr="006064C9" w:rsidRDefault="001E72ED" w:rsidP="00033187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 xml:space="preserve">- </w:t>
            </w:r>
            <w:r w:rsidR="00CC5AAB" w:rsidRPr="006064C9">
              <w:rPr>
                <w:rFonts w:ascii="Times New Roman" w:hAnsi="Times New Roman"/>
              </w:rPr>
              <w:t>Проведение</w:t>
            </w:r>
            <w:r w:rsidRPr="006064C9">
              <w:rPr>
                <w:rFonts w:ascii="Times New Roman" w:hAnsi="Times New Roman"/>
              </w:rPr>
              <w:t xml:space="preserve"> инвентаризации источников образования отходов с оформлением отчета</w:t>
            </w:r>
            <w:r w:rsidR="001448A9">
              <w:rPr>
                <w:rFonts w:ascii="Times New Roman" w:hAnsi="Times New Roman"/>
              </w:rPr>
              <w:t>.</w:t>
            </w:r>
          </w:p>
          <w:p w:rsidR="00994C68" w:rsidRPr="006064C9" w:rsidRDefault="001E72ED" w:rsidP="00033187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- При выявлении новых видов отходов разработка паспортов</w:t>
            </w:r>
            <w:r w:rsidR="00994C68" w:rsidRPr="006064C9">
              <w:rPr>
                <w:rFonts w:ascii="Times New Roman" w:hAnsi="Times New Roman"/>
              </w:rPr>
              <w:t xml:space="preserve"> (классификация отходов по ФККО, определение класса опасности отходов для окружающей среды, оформление протокола КХА и компонентного состава)</w:t>
            </w:r>
            <w:r w:rsidRPr="006064C9">
              <w:rPr>
                <w:rFonts w:ascii="Times New Roman" w:hAnsi="Times New Roman"/>
              </w:rPr>
              <w:t>.</w:t>
            </w:r>
          </w:p>
          <w:p w:rsidR="001E72ED" w:rsidRPr="006064C9" w:rsidRDefault="001E72ED" w:rsidP="00033187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- Анализ исходных данных на полноту и соответствие их нормативными документами в сфере обращения с отходами.</w:t>
            </w:r>
          </w:p>
          <w:p w:rsidR="001E72ED" w:rsidRPr="006064C9" w:rsidRDefault="001E72ED" w:rsidP="008C18C5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- Обоснование нормативов образования отходов</w:t>
            </w:r>
            <w:r w:rsidR="008C18C5">
              <w:rPr>
                <w:rFonts w:ascii="Times New Roman" w:hAnsi="Times New Roman"/>
              </w:rPr>
              <w:t xml:space="preserve"> </w:t>
            </w:r>
            <w:r w:rsidR="008C18C5" w:rsidRPr="006064C9">
              <w:rPr>
                <w:rFonts w:ascii="Times New Roman" w:hAnsi="Times New Roman"/>
              </w:rPr>
              <w:t>производства и потребления</w:t>
            </w:r>
            <w:r w:rsidR="008C18C5">
              <w:rPr>
                <w:rFonts w:ascii="Times New Roman" w:hAnsi="Times New Roman"/>
              </w:rPr>
              <w:t xml:space="preserve"> и </w:t>
            </w:r>
            <w:r w:rsidRPr="006064C9">
              <w:rPr>
                <w:rFonts w:ascii="Times New Roman" w:hAnsi="Times New Roman"/>
              </w:rPr>
              <w:t xml:space="preserve">лимитов на </w:t>
            </w:r>
            <w:r w:rsidR="008C18C5">
              <w:rPr>
                <w:rFonts w:ascii="Times New Roman" w:hAnsi="Times New Roman"/>
              </w:rPr>
              <w:t xml:space="preserve">их </w:t>
            </w:r>
            <w:r w:rsidRPr="006064C9">
              <w:rPr>
                <w:rFonts w:ascii="Times New Roman" w:hAnsi="Times New Roman"/>
              </w:rPr>
              <w:t xml:space="preserve">размещение отходов. </w:t>
            </w:r>
          </w:p>
          <w:p w:rsidR="001E72ED" w:rsidRPr="006064C9" w:rsidRDefault="001E72ED" w:rsidP="00033187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- Оценка наличия необходимых договоров с лицензированной организацией на размещение отходов. Контроль наличия лицензий на данный вид деятельности и включения ОРО в ГРОРО</w:t>
            </w:r>
            <w:r w:rsidR="00994C68" w:rsidRPr="006064C9">
              <w:rPr>
                <w:rFonts w:ascii="Times New Roman" w:hAnsi="Times New Roman"/>
              </w:rPr>
              <w:t>.</w:t>
            </w:r>
            <w:r w:rsidR="0080249A">
              <w:rPr>
                <w:rFonts w:ascii="Times New Roman" w:hAnsi="Times New Roman"/>
              </w:rPr>
              <w:t> </w:t>
            </w:r>
            <w:r w:rsidRPr="006064C9">
              <w:rPr>
                <w:rFonts w:ascii="Times New Roman" w:hAnsi="Times New Roman"/>
              </w:rPr>
              <w:t>Оформление таблицы лимитов на размещение отходов производства и потребления</w:t>
            </w:r>
            <w:r w:rsidR="001448A9">
              <w:rPr>
                <w:rFonts w:ascii="Times New Roman" w:hAnsi="Times New Roman"/>
              </w:rPr>
              <w:t>.</w:t>
            </w:r>
          </w:p>
          <w:p w:rsidR="001E72ED" w:rsidRDefault="001E72ED" w:rsidP="00033187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- Оформление карты</w:t>
            </w:r>
            <w:r w:rsidR="00BA4A45">
              <w:rPr>
                <w:rFonts w:ascii="Times New Roman" w:hAnsi="Times New Roman"/>
              </w:rPr>
              <w:t>-</w:t>
            </w:r>
            <w:r w:rsidRPr="006064C9">
              <w:rPr>
                <w:rFonts w:ascii="Times New Roman" w:hAnsi="Times New Roman"/>
              </w:rPr>
              <w:t xml:space="preserve">схемы </w:t>
            </w:r>
            <w:r w:rsidR="003427BB">
              <w:rPr>
                <w:rFonts w:ascii="Times New Roman" w:hAnsi="Times New Roman"/>
              </w:rPr>
              <w:t>Объект</w:t>
            </w:r>
            <w:r w:rsidR="001347EB">
              <w:rPr>
                <w:rFonts w:ascii="Times New Roman" w:hAnsi="Times New Roman"/>
              </w:rPr>
              <w:t>ов</w:t>
            </w:r>
            <w:r w:rsidR="003427BB" w:rsidRPr="006064C9">
              <w:rPr>
                <w:rFonts w:ascii="Times New Roman" w:hAnsi="Times New Roman"/>
              </w:rPr>
              <w:t xml:space="preserve"> </w:t>
            </w:r>
            <w:r w:rsidRPr="006064C9">
              <w:rPr>
                <w:rFonts w:ascii="Times New Roman" w:hAnsi="Times New Roman"/>
              </w:rPr>
              <w:t xml:space="preserve">с нанесением мест расположения </w:t>
            </w:r>
            <w:r w:rsidR="00542D4D" w:rsidRPr="006064C9">
              <w:rPr>
                <w:rFonts w:ascii="Times New Roman" w:hAnsi="Times New Roman"/>
              </w:rPr>
              <w:t>площадок временного накопления,</w:t>
            </w:r>
            <w:r w:rsidRPr="006064C9">
              <w:rPr>
                <w:rFonts w:ascii="Times New Roman" w:hAnsi="Times New Roman"/>
              </w:rPr>
              <w:t xml:space="preserve"> размещения </w:t>
            </w:r>
            <w:r w:rsidR="00542D4D" w:rsidRPr="006064C9">
              <w:rPr>
                <w:rFonts w:ascii="Times New Roman" w:hAnsi="Times New Roman"/>
              </w:rPr>
              <w:t xml:space="preserve">и </w:t>
            </w:r>
            <w:r w:rsidR="00994C68" w:rsidRPr="006064C9">
              <w:rPr>
                <w:rFonts w:ascii="Times New Roman" w:hAnsi="Times New Roman"/>
              </w:rPr>
              <w:t>длительного хранения отходов.</w:t>
            </w:r>
          </w:p>
          <w:p w:rsidR="003427BB" w:rsidRPr="009648CA" w:rsidRDefault="003427BB" w:rsidP="003427BB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/>
              </w:rPr>
            </w:pPr>
            <w:r w:rsidRPr="009648CA">
              <w:rPr>
                <w:rFonts w:ascii="Times New Roman" w:hAnsi="Times New Roman"/>
              </w:rPr>
              <w:t>-</w:t>
            </w:r>
            <w:r w:rsidRPr="009648CA">
              <w:tab/>
            </w:r>
            <w:r w:rsidRPr="009648CA">
              <w:rPr>
                <w:rFonts w:ascii="Times New Roman" w:hAnsi="Times New Roman"/>
              </w:rPr>
              <w:t xml:space="preserve">Разработка для </w:t>
            </w:r>
            <w:r w:rsidR="00930D15">
              <w:rPr>
                <w:rFonts w:ascii="Times New Roman" w:hAnsi="Times New Roman"/>
              </w:rPr>
              <w:t>Объект</w:t>
            </w:r>
            <w:r w:rsidR="001347EB">
              <w:rPr>
                <w:rFonts w:ascii="Times New Roman" w:hAnsi="Times New Roman"/>
              </w:rPr>
              <w:t>ов</w:t>
            </w:r>
            <w:r w:rsidR="00930D15">
              <w:rPr>
                <w:rFonts w:ascii="Times New Roman" w:hAnsi="Times New Roman"/>
              </w:rPr>
              <w:t xml:space="preserve"> </w:t>
            </w:r>
            <w:r w:rsidRPr="009648CA">
              <w:rPr>
                <w:rFonts w:ascii="Times New Roman" w:hAnsi="Times New Roman"/>
              </w:rPr>
              <w:t xml:space="preserve">требований к обращению с отходами производства и потребления (результат - сводная информация об обращении с отходами на </w:t>
            </w:r>
            <w:r w:rsidR="001347EB">
              <w:rPr>
                <w:rFonts w:ascii="Times New Roman" w:hAnsi="Times New Roman"/>
              </w:rPr>
              <w:t xml:space="preserve">каждом </w:t>
            </w:r>
            <w:r w:rsidR="00930D15">
              <w:rPr>
                <w:rFonts w:ascii="Times New Roman" w:hAnsi="Times New Roman"/>
              </w:rPr>
              <w:t>Объект</w:t>
            </w:r>
            <w:r w:rsidR="001347EB">
              <w:rPr>
                <w:rFonts w:ascii="Times New Roman" w:hAnsi="Times New Roman"/>
              </w:rPr>
              <w:t>е</w:t>
            </w:r>
            <w:r w:rsidRPr="009648CA">
              <w:rPr>
                <w:rFonts w:ascii="Times New Roman" w:hAnsi="Times New Roman"/>
              </w:rPr>
              <w:t>: накоплении, утилизации и обезвреживании, передаче отходов специализированным организациям).</w:t>
            </w:r>
          </w:p>
          <w:p w:rsidR="00DF0C1F" w:rsidRPr="006064C9" w:rsidRDefault="00DF0C1F" w:rsidP="00033187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4" w:hanging="1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Произвести расчеты технологических нормативов, которые устанавливаются на основе технологических показателей, не превышающих технологически</w:t>
            </w:r>
            <w:r w:rsidR="00A2086E" w:rsidRPr="006064C9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показател</w:t>
            </w:r>
            <w:r w:rsidR="00A2086E" w:rsidRPr="006064C9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наилучших доступных технологий.</w:t>
            </w:r>
          </w:p>
          <w:p w:rsidR="006C7A0E" w:rsidRPr="006064C9" w:rsidRDefault="006C7A0E" w:rsidP="00033187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4" w:hanging="1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Произвести расчеты нормативов допустимых физических воздействий.</w:t>
            </w:r>
          </w:p>
          <w:p w:rsidR="001B6719" w:rsidRPr="006064C9" w:rsidRDefault="001B6719" w:rsidP="00033187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4" w:hanging="1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При невозможности соблюдения технологических нормативов, нормативов допустимых выбросов высокотоксичных веществ, веществ, обладающих канцерогенными, мутагенными свойствами (веществ </w:t>
            </w:r>
            <w:r w:rsidRPr="006064C9">
              <w:rPr>
                <w:rFonts w:ascii="Times New Roman" w:eastAsia="Times New Roman" w:hAnsi="Times New Roman"/>
                <w:lang w:val="en-US" w:eastAsia="ar-SA"/>
              </w:rPr>
              <w:t>I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Pr="006064C9">
              <w:rPr>
                <w:rFonts w:ascii="Times New Roman" w:eastAsia="Times New Roman" w:hAnsi="Times New Roman"/>
                <w:lang w:val="en-US" w:eastAsia="ar-SA"/>
              </w:rPr>
              <w:t>II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класса опасности), разработать:</w:t>
            </w:r>
          </w:p>
          <w:p w:rsidR="00FE172D" w:rsidRPr="006064C9" w:rsidRDefault="00036DF9" w:rsidP="00036DF9">
            <w:pPr>
              <w:pStyle w:val="a4"/>
              <w:numPr>
                <w:ilvl w:val="1"/>
                <w:numId w:val="20"/>
              </w:numPr>
              <w:tabs>
                <w:tab w:val="left" w:pos="317"/>
              </w:tabs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6064C9">
              <w:rPr>
                <w:rFonts w:ascii="Times New Roman" w:eastAsia="Times New Roman" w:hAnsi="Times New Roman"/>
                <w:lang w:eastAsia="ar-SA"/>
              </w:rPr>
              <w:t>.</w:t>
            </w:r>
            <w:r w:rsidR="001B6719" w:rsidRPr="006064C9">
              <w:rPr>
                <w:rFonts w:ascii="Times New Roman" w:eastAsia="Times New Roman" w:hAnsi="Times New Roman"/>
                <w:lang w:eastAsia="ar-SA"/>
              </w:rPr>
              <w:t>Проект</w:t>
            </w:r>
            <w:proofErr w:type="gramEnd"/>
            <w:r w:rsidR="001B6719" w:rsidRPr="006064C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1448A9">
              <w:rPr>
                <w:rFonts w:ascii="Times New Roman" w:eastAsia="Times New Roman" w:hAnsi="Times New Roman"/>
                <w:lang w:eastAsia="ar-SA"/>
              </w:rPr>
              <w:t>П</w:t>
            </w:r>
            <w:r w:rsidR="001B6719" w:rsidRPr="006064C9">
              <w:rPr>
                <w:rFonts w:ascii="Times New Roman" w:eastAsia="Times New Roman" w:hAnsi="Times New Roman"/>
                <w:lang w:eastAsia="ar-SA"/>
              </w:rPr>
              <w:t>рограммы повышения экологической эффективности (состав, форма, порядок оформления документации определяется соответствующими нормативными документами Правительства РФ и М</w:t>
            </w:r>
            <w:r w:rsidR="001448A9">
              <w:rPr>
                <w:rFonts w:ascii="Times New Roman" w:eastAsia="Times New Roman" w:hAnsi="Times New Roman"/>
                <w:lang w:eastAsia="ar-SA"/>
              </w:rPr>
              <w:t>инприроды России</w:t>
            </w:r>
            <w:r w:rsidR="001B6719" w:rsidRPr="006064C9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="001448A9">
              <w:rPr>
                <w:rFonts w:ascii="Times New Roman" w:eastAsia="Times New Roman" w:hAnsi="Times New Roman"/>
                <w:lang w:eastAsia="ar-SA"/>
              </w:rPr>
              <w:t>утвержденными</w:t>
            </w:r>
            <w:r w:rsidR="001448A9" w:rsidRPr="006064C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1B6719" w:rsidRPr="006064C9">
              <w:rPr>
                <w:rFonts w:ascii="Times New Roman" w:eastAsia="Times New Roman" w:hAnsi="Times New Roman"/>
                <w:lang w:eastAsia="ar-SA"/>
              </w:rPr>
              <w:t xml:space="preserve">до завершения </w:t>
            </w:r>
            <w:r w:rsidR="00A71A9C" w:rsidRPr="006064C9">
              <w:rPr>
                <w:rFonts w:ascii="Times New Roman" w:eastAsia="Times New Roman" w:hAnsi="Times New Roman"/>
                <w:lang w:eastAsia="ar-SA"/>
              </w:rPr>
              <w:t>оказания услуг</w:t>
            </w:r>
            <w:r w:rsidR="001B6719" w:rsidRPr="006064C9">
              <w:rPr>
                <w:rFonts w:ascii="Times New Roman" w:eastAsia="Times New Roman" w:hAnsi="Times New Roman"/>
                <w:lang w:eastAsia="ar-SA"/>
              </w:rPr>
              <w:t>);</w:t>
            </w:r>
          </w:p>
          <w:p w:rsidR="00FE172D" w:rsidRPr="006064C9" w:rsidRDefault="0053038D" w:rsidP="00036DF9">
            <w:pPr>
              <w:pStyle w:val="a4"/>
              <w:numPr>
                <w:ilvl w:val="1"/>
                <w:numId w:val="21"/>
              </w:numPr>
              <w:tabs>
                <w:tab w:val="left" w:pos="317"/>
              </w:tabs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Организовать рассмотрение проекта </w:t>
            </w:r>
            <w:r w:rsidR="001448A9">
              <w:rPr>
                <w:rFonts w:ascii="Times New Roman" w:eastAsia="Times New Roman" w:hAnsi="Times New Roman"/>
                <w:lang w:eastAsia="ar-SA"/>
              </w:rPr>
              <w:t>П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рограммы повышения экологической эффективности от имени Заказчика, по доверенности в Межведомственной комиссии по рассмотрению программ повышения экологической эффективности и получить одобрение проекта программы до ее утверждения Заказчиком.</w:t>
            </w:r>
          </w:p>
          <w:p w:rsidR="001B6719" w:rsidRPr="006064C9" w:rsidRDefault="001B6719" w:rsidP="00036DF9">
            <w:pPr>
              <w:pStyle w:val="a4"/>
              <w:numPr>
                <w:ilvl w:val="1"/>
                <w:numId w:val="21"/>
              </w:numPr>
              <w:tabs>
                <w:tab w:val="left" w:pos="317"/>
              </w:tabs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Планируемые временно разрешенные выбросы, с указанием объема или массы выбросов загрязняющих веществ, на период реализации </w:t>
            </w:r>
            <w:r w:rsidR="009E761C">
              <w:rPr>
                <w:rFonts w:ascii="Times New Roman" w:eastAsia="Times New Roman" w:hAnsi="Times New Roman"/>
                <w:lang w:eastAsia="ar-SA"/>
              </w:rPr>
              <w:t>П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рограммы повышения экологической эффективности и после ее реализации.</w:t>
            </w:r>
          </w:p>
          <w:p w:rsidR="0050582E" w:rsidRPr="006064C9" w:rsidRDefault="0050582E" w:rsidP="00036DF9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Разработать </w:t>
            </w:r>
            <w:r w:rsidR="008C18C5">
              <w:rPr>
                <w:rFonts w:ascii="Times New Roman" w:eastAsia="Times New Roman" w:hAnsi="Times New Roman"/>
                <w:lang w:eastAsia="ar-SA"/>
              </w:rPr>
              <w:t>П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рограмму производственного экологического контроля </w:t>
            </w:r>
            <w:r w:rsidR="00003D57">
              <w:rPr>
                <w:rFonts w:ascii="Times New Roman" w:eastAsia="Times New Roman" w:hAnsi="Times New Roman"/>
                <w:lang w:eastAsia="ar-SA"/>
              </w:rPr>
              <w:t>для</w:t>
            </w:r>
            <w:r w:rsidR="00C82D6E" w:rsidRPr="006064C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B85B15">
              <w:rPr>
                <w:rFonts w:ascii="Times New Roman" w:eastAsia="Times New Roman" w:hAnsi="Times New Roman"/>
                <w:lang w:eastAsia="ar-SA"/>
              </w:rPr>
              <w:t xml:space="preserve">каждого </w:t>
            </w:r>
            <w:r w:rsidR="008C18C5">
              <w:rPr>
                <w:rFonts w:ascii="Times New Roman" w:eastAsia="Times New Roman" w:hAnsi="Times New Roman"/>
                <w:lang w:eastAsia="ar-SA"/>
              </w:rPr>
              <w:t>О</w:t>
            </w:r>
            <w:r w:rsidR="00C82D6E" w:rsidRPr="006064C9">
              <w:rPr>
                <w:rFonts w:ascii="Times New Roman" w:eastAsia="Times New Roman" w:hAnsi="Times New Roman"/>
                <w:lang w:eastAsia="ar-SA"/>
              </w:rPr>
              <w:t>бъект</w:t>
            </w:r>
            <w:r w:rsidR="00003D57">
              <w:rPr>
                <w:rFonts w:ascii="Times New Roman" w:eastAsia="Times New Roman" w:hAnsi="Times New Roman"/>
                <w:lang w:eastAsia="ar-SA"/>
              </w:rPr>
              <w:t>а</w:t>
            </w:r>
            <w:r w:rsidR="00C82D6E" w:rsidRPr="006064C9">
              <w:rPr>
                <w:rFonts w:ascii="Times New Roman" w:eastAsia="Times New Roman" w:hAnsi="Times New Roman"/>
                <w:lang w:eastAsia="ar-SA"/>
              </w:rPr>
              <w:t xml:space="preserve"> и утвердить Заказчиком.</w:t>
            </w:r>
          </w:p>
          <w:p w:rsidR="00956EE7" w:rsidRPr="006064C9" w:rsidRDefault="006C4B87" w:rsidP="00036DF9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suppressAutoHyphens/>
              <w:ind w:left="34" w:hanging="1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Сформировать материалы обоснования комплексного экологического разрешения для </w:t>
            </w:r>
            <w:r w:rsidR="008C18C5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бъект</w:t>
            </w:r>
            <w:r w:rsidR="00B85B15">
              <w:rPr>
                <w:rFonts w:ascii="Times New Roman" w:eastAsia="Times New Roman" w:hAnsi="Times New Roman"/>
                <w:lang w:eastAsia="ar-SA"/>
              </w:rPr>
              <w:t>ов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064C9">
              <w:rPr>
                <w:rFonts w:ascii="Times New Roman" w:eastAsia="Times New Roman" w:hAnsi="Times New Roman"/>
                <w:lang w:val="en-US" w:eastAsia="ar-SA"/>
              </w:rPr>
              <w:t>I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категории в соответствии с </w:t>
            </w:r>
            <w:r w:rsidR="008C18C5">
              <w:rPr>
                <w:rFonts w:ascii="Times New Roman" w:eastAsia="Times New Roman" w:hAnsi="Times New Roman"/>
                <w:lang w:eastAsia="ar-SA"/>
              </w:rPr>
              <w:t xml:space="preserve">требованиями 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законодательств</w:t>
            </w:r>
            <w:r w:rsidR="008C18C5">
              <w:rPr>
                <w:rFonts w:ascii="Times New Roman" w:eastAsia="Times New Roman" w:hAnsi="Times New Roman"/>
                <w:lang w:eastAsia="ar-SA"/>
              </w:rPr>
              <w:t>а РФ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в области охраны окружающей среды.</w:t>
            </w:r>
          </w:p>
          <w:p w:rsidR="007040D5" w:rsidRPr="006064C9" w:rsidRDefault="007040D5" w:rsidP="007040D5">
            <w:pPr>
              <w:suppressAutoHyphens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Этап </w:t>
            </w:r>
            <w:r w:rsidR="002A59D7"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3</w:t>
            </w:r>
            <w:r w:rsidRPr="006064C9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. Формирование заявки и сопровождение получения комплексного экологического разрешения: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6"/>
              </w:numPr>
              <w:tabs>
                <w:tab w:val="left" w:pos="17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Для получения комплексн</w:t>
            </w:r>
            <w:r w:rsidR="00B85B15">
              <w:rPr>
                <w:rFonts w:ascii="Times New Roman" w:eastAsia="Times New Roman" w:hAnsi="Times New Roman"/>
                <w:lang w:eastAsia="ar-SA"/>
              </w:rPr>
              <w:t>ых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экологическ</w:t>
            </w:r>
            <w:r w:rsidR="00B85B15">
              <w:rPr>
                <w:rFonts w:ascii="Times New Roman" w:eastAsia="Times New Roman" w:hAnsi="Times New Roman"/>
                <w:lang w:eastAsia="ar-SA"/>
              </w:rPr>
              <w:t>их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разрешени</w:t>
            </w:r>
            <w:r w:rsidR="00B85B15">
              <w:rPr>
                <w:rFonts w:ascii="Times New Roman" w:eastAsia="Times New Roman" w:hAnsi="Times New Roman"/>
                <w:lang w:eastAsia="ar-SA"/>
              </w:rPr>
              <w:t>й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сформировать заявк</w:t>
            </w:r>
            <w:r w:rsidR="00B85B15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, котор</w:t>
            </w:r>
            <w:r w:rsidR="00B85B15">
              <w:rPr>
                <w:rFonts w:ascii="Times New Roman" w:eastAsia="Times New Roman" w:hAnsi="Times New Roman"/>
                <w:lang w:eastAsia="ar-SA"/>
              </w:rPr>
              <w:t>ые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пода</w:t>
            </w:r>
            <w:r w:rsidR="00B85B15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тся в уполномоченный Правительством Российской федерации федеральный орган исполнительной власти.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6"/>
              </w:numPr>
              <w:tabs>
                <w:tab w:val="left" w:pos="346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Заявка на получение комплексного экологического разрешения должна содержать следующую информацию: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7"/>
              </w:numPr>
              <w:suppressAutoHyphens/>
              <w:ind w:left="34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наименование, организационно-правовая форма и адрес (место нахождения) юридического лица;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7"/>
              </w:numPr>
              <w:suppressAutoHyphens/>
              <w:ind w:left="34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код объекта, оказывающего негативное воздействие на окружающую среду;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7"/>
              </w:numPr>
              <w:suppressAutoHyphens/>
              <w:ind w:left="34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вид основной деятельности, виды и объем производимой продукции;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7"/>
              </w:numPr>
              <w:suppressAutoHyphens/>
              <w:ind w:left="34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информация об использовании сырья, воды, электрической и тепловой энергии;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7"/>
              </w:numPr>
              <w:suppressAutoHyphens/>
              <w:ind w:left="34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сведения об авариях и инцидентах, повлекших за собой негативное воздействие на окружающую среду и произошедших за предыдущие семь лет;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7"/>
              </w:numPr>
              <w:suppressAutoHyphens/>
              <w:ind w:left="34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информация о реализации программы повышения экологической эффективности (при ее наличии);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7"/>
              </w:numPr>
              <w:suppressAutoHyphens/>
              <w:ind w:left="34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расчеты технологических нормативов;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7"/>
              </w:numPr>
              <w:suppressAutoHyphens/>
              <w:ind w:left="34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расчеты нормативов допустимых выбросов высокотоксичных веществ, веществ, обладающих канцерогенными, мутагенными свойствами (веществ </w:t>
            </w:r>
            <w:r w:rsidRPr="006064C9">
              <w:rPr>
                <w:rFonts w:ascii="Times New Roman" w:eastAsia="Times New Roman" w:hAnsi="Times New Roman"/>
                <w:lang w:val="en-US" w:eastAsia="ar-SA"/>
              </w:rPr>
              <w:t>I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Pr="006064C9">
              <w:rPr>
                <w:rFonts w:ascii="Times New Roman" w:eastAsia="Times New Roman" w:hAnsi="Times New Roman"/>
                <w:lang w:val="en-US" w:eastAsia="ar-SA"/>
              </w:rPr>
              <w:t>II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класса опасности) при наличии таких веществ в выбросах загрязняющих веществ;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7"/>
              </w:numPr>
              <w:suppressAutoHyphens/>
              <w:ind w:left="34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обоснование нормативов образования отходов и лимитов на их размещение;</w:t>
            </w:r>
          </w:p>
          <w:p w:rsidR="007040D5" w:rsidRDefault="007040D5" w:rsidP="007040D5">
            <w:pPr>
              <w:pStyle w:val="a4"/>
              <w:numPr>
                <w:ilvl w:val="0"/>
                <w:numId w:val="17"/>
              </w:numPr>
              <w:suppressAutoHyphens/>
              <w:ind w:left="34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проект </w:t>
            </w:r>
            <w:r w:rsidR="00510A19">
              <w:rPr>
                <w:rFonts w:ascii="Times New Roman" w:eastAsia="Times New Roman" w:hAnsi="Times New Roman"/>
                <w:lang w:eastAsia="ar-SA"/>
              </w:rPr>
              <w:t>П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рограммы производственного экологического контроля</w:t>
            </w:r>
            <w:r w:rsidR="00510A19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874328" w:rsidRPr="006064C9" w:rsidRDefault="00874328" w:rsidP="007040D5">
            <w:pPr>
              <w:pStyle w:val="a4"/>
              <w:numPr>
                <w:ilvl w:val="0"/>
                <w:numId w:val="17"/>
              </w:numPr>
              <w:suppressAutoHyphens/>
              <w:ind w:left="34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прочее.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6"/>
              </w:numPr>
              <w:tabs>
                <w:tab w:val="left" w:pos="20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К заявке на получение комплексного экологического разрешения при невозможности соблюдения технологических нормативов, нормативов допустимых выбросов высокотоксичных веществ, веществ, обладающих канцерогенными, мутагенными свойствами (веществ </w:t>
            </w:r>
            <w:r w:rsidRPr="006064C9">
              <w:rPr>
                <w:rFonts w:ascii="Times New Roman" w:eastAsia="Times New Roman" w:hAnsi="Times New Roman"/>
                <w:lang w:val="en-US" w:eastAsia="ar-SA"/>
              </w:rPr>
              <w:t>I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Pr="006064C9">
              <w:rPr>
                <w:rFonts w:ascii="Times New Roman" w:eastAsia="Times New Roman" w:hAnsi="Times New Roman"/>
                <w:lang w:val="en-US" w:eastAsia="ar-SA"/>
              </w:rPr>
              <w:t>II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 класса опасности), прилагаются: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9"/>
              </w:numPr>
              <w:suppressAutoHyphens/>
              <w:ind w:left="34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Проект </w:t>
            </w:r>
            <w:r w:rsidR="00510A19">
              <w:rPr>
                <w:rFonts w:ascii="Times New Roman" w:eastAsia="Times New Roman" w:hAnsi="Times New Roman"/>
                <w:lang w:eastAsia="ar-SA"/>
              </w:rPr>
              <w:t>П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рограммы повышения экологической эффективности;</w:t>
            </w:r>
          </w:p>
          <w:p w:rsidR="007040D5" w:rsidRPr="006064C9" w:rsidRDefault="007040D5" w:rsidP="007040D5">
            <w:pPr>
              <w:pStyle w:val="a4"/>
              <w:numPr>
                <w:ilvl w:val="0"/>
                <w:numId w:val="19"/>
              </w:numPr>
              <w:suppressAutoHyphens/>
              <w:ind w:left="34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>Планируемые временно разрешенные выбросы, с указанием объема или массы выбросов загрязняющих веществ, на период реализации программы повышения экологической эффективности и после ее реализации.</w:t>
            </w:r>
          </w:p>
          <w:p w:rsidR="00A7492E" w:rsidRDefault="007040D5" w:rsidP="00B85B15">
            <w:pPr>
              <w:pStyle w:val="a4"/>
              <w:numPr>
                <w:ilvl w:val="0"/>
                <w:numId w:val="16"/>
              </w:numPr>
              <w:tabs>
                <w:tab w:val="left" w:pos="23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В ходе </w:t>
            </w:r>
            <w:r w:rsidR="00510A19">
              <w:rPr>
                <w:rFonts w:ascii="Times New Roman" w:eastAsia="Times New Roman" w:hAnsi="Times New Roman"/>
                <w:lang w:eastAsia="ar-SA"/>
              </w:rPr>
              <w:t>оказания услуг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обеспечить сопровождение разработанной документации на всех этапах согласования и устранение замечаний Заказчика/уполномоченных государственных органов, вы</w:t>
            </w:r>
            <w:r w:rsidR="002A59D7" w:rsidRPr="006064C9">
              <w:rPr>
                <w:rFonts w:ascii="Times New Roman" w:eastAsia="Times New Roman" w:hAnsi="Times New Roman"/>
                <w:lang w:eastAsia="ar-SA"/>
              </w:rPr>
              <w:t>я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вленных при рассмотрении разработанных и оформленных </w:t>
            </w:r>
            <w:r w:rsidR="002A59D7" w:rsidRPr="006064C9">
              <w:rPr>
                <w:rFonts w:ascii="Times New Roman" w:eastAsia="Times New Roman" w:hAnsi="Times New Roman"/>
                <w:lang w:eastAsia="ar-SA"/>
              </w:rPr>
              <w:t>проектных материалов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>.</w:t>
            </w:r>
            <w:r w:rsidRPr="00B85B1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B85B15" w:rsidRPr="00B85B15" w:rsidRDefault="00B85B15" w:rsidP="00B85B15">
            <w:pPr>
              <w:pStyle w:val="a4"/>
              <w:tabs>
                <w:tab w:val="left" w:pos="238"/>
              </w:tabs>
              <w:suppressAutoHyphens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1BC9" w:rsidRPr="006064C9" w:rsidTr="00DB544F">
        <w:tc>
          <w:tcPr>
            <w:tcW w:w="675" w:type="dxa"/>
          </w:tcPr>
          <w:p w:rsidR="003F1BC9" w:rsidRPr="006064C9" w:rsidRDefault="00956EE7" w:rsidP="00243A10">
            <w:pPr>
              <w:jc w:val="center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lastRenderedPageBreak/>
              <w:t>8</w:t>
            </w:r>
            <w:r w:rsidR="009648CA" w:rsidRPr="006064C9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3F1BC9" w:rsidRPr="006064C9" w:rsidRDefault="003F1BC9" w:rsidP="00243A10">
            <w:pPr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Особые требования к Исполнителю</w:t>
            </w:r>
          </w:p>
        </w:tc>
        <w:tc>
          <w:tcPr>
            <w:tcW w:w="6378" w:type="dxa"/>
          </w:tcPr>
          <w:p w:rsidR="003F1BC9" w:rsidRPr="00510A19" w:rsidRDefault="003F1BC9" w:rsidP="00243A10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Организация-разработчик должна работать на рынке услуг не менее 3-х лет, за указанный период Исполнитель должен иметь положительный опыт по разработке </w:t>
            </w:r>
            <w:r w:rsidR="00231BEF" w:rsidRPr="006064C9">
              <w:rPr>
                <w:rFonts w:ascii="Times New Roman" w:eastAsia="Times New Roman" w:hAnsi="Times New Roman"/>
                <w:lang w:eastAsia="ar-SA"/>
              </w:rPr>
              <w:t>материалов с целью получения</w:t>
            </w:r>
            <w:r w:rsidRPr="006064C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733F18" w:rsidRPr="006064C9">
              <w:rPr>
                <w:rFonts w:ascii="Times New Roman" w:eastAsia="Times New Roman" w:hAnsi="Times New Roman"/>
                <w:lang w:eastAsia="ar-SA"/>
              </w:rPr>
              <w:t>комплексного экологического разрешения</w:t>
            </w:r>
            <w:r w:rsidR="001B6719" w:rsidRPr="006064C9">
              <w:rPr>
                <w:rFonts w:ascii="Times New Roman" w:eastAsia="Times New Roman" w:hAnsi="Times New Roman"/>
                <w:lang w:eastAsia="ar-SA"/>
              </w:rPr>
              <w:t xml:space="preserve"> для </w:t>
            </w:r>
            <w:r w:rsidR="001B6719" w:rsidRPr="006064C9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предприятий </w:t>
            </w:r>
            <w:r w:rsidR="001B6719" w:rsidRPr="006064C9">
              <w:rPr>
                <w:rFonts w:ascii="Times New Roman" w:eastAsia="Times New Roman" w:hAnsi="Times New Roman"/>
                <w:lang w:val="en-US" w:eastAsia="ar-SA"/>
              </w:rPr>
              <w:t>I</w:t>
            </w:r>
            <w:r w:rsidR="00117E10" w:rsidRPr="006064C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D63FE" w:rsidRPr="006064C9">
              <w:rPr>
                <w:rFonts w:ascii="Times New Roman" w:eastAsia="Times New Roman" w:hAnsi="Times New Roman"/>
                <w:lang w:eastAsia="ar-SA"/>
              </w:rPr>
              <w:t>категории негативного воздействия на окружающую среду.</w:t>
            </w:r>
          </w:p>
          <w:p w:rsidR="00510A19" w:rsidRPr="00510A19" w:rsidRDefault="00510A19" w:rsidP="00510A19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10A19">
              <w:rPr>
                <w:rFonts w:ascii="Times New Roman" w:eastAsia="Times New Roman" w:hAnsi="Times New Roman"/>
                <w:lang w:eastAsia="ar-SA"/>
              </w:rPr>
              <w:t>Отсутствие информации о негативных результатах за время трудовой деятельности.</w:t>
            </w:r>
          </w:p>
          <w:p w:rsidR="0014237B" w:rsidRDefault="00733F18" w:rsidP="00243A10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 xml:space="preserve">Наличие у </w:t>
            </w:r>
            <w:r w:rsidR="00510A19">
              <w:rPr>
                <w:rFonts w:ascii="Times New Roman" w:hAnsi="Times New Roman"/>
              </w:rPr>
              <w:t>Исполнителя</w:t>
            </w:r>
            <w:r w:rsidR="00510A19" w:rsidRPr="006064C9">
              <w:rPr>
                <w:rFonts w:ascii="Times New Roman" w:hAnsi="Times New Roman"/>
              </w:rPr>
              <w:t xml:space="preserve"> </w:t>
            </w:r>
            <w:r w:rsidRPr="006064C9">
              <w:rPr>
                <w:rFonts w:ascii="Times New Roman" w:hAnsi="Times New Roman"/>
              </w:rPr>
              <w:t xml:space="preserve">необходимого программного обеспечения для проведения </w:t>
            </w:r>
            <w:r w:rsidR="00003D57">
              <w:rPr>
                <w:rFonts w:ascii="Times New Roman" w:hAnsi="Times New Roman"/>
              </w:rPr>
              <w:t>требуемых</w:t>
            </w:r>
            <w:r w:rsidR="00003D57" w:rsidRPr="006064C9">
              <w:rPr>
                <w:rFonts w:ascii="Times New Roman" w:hAnsi="Times New Roman"/>
              </w:rPr>
              <w:t xml:space="preserve"> </w:t>
            </w:r>
            <w:r w:rsidRPr="006064C9">
              <w:rPr>
                <w:rFonts w:ascii="Times New Roman" w:hAnsi="Times New Roman"/>
              </w:rPr>
              <w:t>расчетов (технологически</w:t>
            </w:r>
            <w:r w:rsidR="00003D57">
              <w:rPr>
                <w:rFonts w:ascii="Times New Roman" w:hAnsi="Times New Roman"/>
              </w:rPr>
              <w:t>х</w:t>
            </w:r>
            <w:r w:rsidRPr="006064C9">
              <w:rPr>
                <w:rFonts w:ascii="Times New Roman" w:hAnsi="Times New Roman"/>
              </w:rPr>
              <w:t xml:space="preserve"> норматив</w:t>
            </w:r>
            <w:r w:rsidR="00003D57">
              <w:rPr>
                <w:rFonts w:ascii="Times New Roman" w:hAnsi="Times New Roman"/>
              </w:rPr>
              <w:t>ов</w:t>
            </w:r>
            <w:r w:rsidRPr="006064C9">
              <w:rPr>
                <w:rFonts w:ascii="Times New Roman" w:hAnsi="Times New Roman"/>
              </w:rPr>
              <w:t>, норматив</w:t>
            </w:r>
            <w:r w:rsidR="00003D57">
              <w:rPr>
                <w:rFonts w:ascii="Times New Roman" w:hAnsi="Times New Roman"/>
              </w:rPr>
              <w:t>ов</w:t>
            </w:r>
            <w:r w:rsidRPr="006064C9">
              <w:rPr>
                <w:rFonts w:ascii="Times New Roman" w:hAnsi="Times New Roman"/>
              </w:rPr>
              <w:t xml:space="preserve"> допустимых выбросов, нормативов образования отходов и т.д.)</w:t>
            </w:r>
            <w:r w:rsidR="0014237B" w:rsidRPr="006064C9">
              <w:rPr>
                <w:rFonts w:ascii="Times New Roman" w:hAnsi="Times New Roman"/>
              </w:rPr>
              <w:t>.</w:t>
            </w:r>
          </w:p>
          <w:p w:rsidR="003F1BC9" w:rsidRPr="006064C9" w:rsidRDefault="003F1BC9" w:rsidP="00243A10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 xml:space="preserve">Согласие с условиями оплаты: по факту </w:t>
            </w:r>
            <w:r w:rsidR="0091042A" w:rsidRPr="006064C9">
              <w:rPr>
                <w:rFonts w:ascii="Times New Roman" w:hAnsi="Times New Roman"/>
              </w:rPr>
              <w:t>оказания услуг</w:t>
            </w:r>
            <w:r w:rsidR="00036DF9" w:rsidRPr="006064C9">
              <w:rPr>
                <w:rFonts w:ascii="Times New Roman" w:hAnsi="Times New Roman"/>
              </w:rPr>
              <w:t xml:space="preserve"> в течение 60 дней</w:t>
            </w:r>
            <w:r w:rsidRPr="006064C9">
              <w:rPr>
                <w:rFonts w:ascii="Times New Roman" w:hAnsi="Times New Roman"/>
              </w:rPr>
              <w:t>.</w:t>
            </w:r>
          </w:p>
          <w:p w:rsidR="001F4805" w:rsidRPr="006064C9" w:rsidRDefault="003F1BC9" w:rsidP="00243A10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Согласие с условиями</w:t>
            </w:r>
            <w:r w:rsidR="001F4805" w:rsidRPr="006064C9">
              <w:rPr>
                <w:rFonts w:ascii="Times New Roman" w:hAnsi="Times New Roman"/>
              </w:rPr>
              <w:t xml:space="preserve"> </w:t>
            </w:r>
            <w:r w:rsidR="00036DF9" w:rsidRPr="006064C9">
              <w:rPr>
                <w:rFonts w:ascii="Times New Roman" w:hAnsi="Times New Roman"/>
              </w:rPr>
              <w:t>проекта договора Заказчика.</w:t>
            </w:r>
          </w:p>
          <w:p w:rsidR="00D70336" w:rsidRPr="006064C9" w:rsidRDefault="00D70336" w:rsidP="006D63FE">
            <w:pPr>
              <w:ind w:left="34"/>
              <w:jc w:val="both"/>
              <w:rPr>
                <w:rFonts w:ascii="Times New Roman" w:hAnsi="Times New Roman"/>
              </w:rPr>
            </w:pPr>
          </w:p>
        </w:tc>
      </w:tr>
      <w:tr w:rsidR="00F01050" w:rsidRPr="006064C9" w:rsidTr="00DB544F">
        <w:tc>
          <w:tcPr>
            <w:tcW w:w="675" w:type="dxa"/>
          </w:tcPr>
          <w:p w:rsidR="00F01050" w:rsidRPr="006064C9" w:rsidRDefault="00956EE7" w:rsidP="00243A10">
            <w:pPr>
              <w:jc w:val="center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lastRenderedPageBreak/>
              <w:t>9</w:t>
            </w:r>
            <w:r w:rsidR="009648CA" w:rsidRPr="006064C9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F01050" w:rsidRPr="006064C9" w:rsidRDefault="00F01050" w:rsidP="0091042A">
            <w:pPr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 xml:space="preserve">Сроки </w:t>
            </w:r>
            <w:r w:rsidR="0091042A" w:rsidRPr="006064C9">
              <w:rPr>
                <w:rFonts w:ascii="Times New Roman" w:hAnsi="Times New Roman"/>
              </w:rPr>
              <w:t>оказания</w:t>
            </w:r>
            <w:r w:rsidRPr="006064C9">
              <w:rPr>
                <w:rFonts w:ascii="Times New Roman" w:hAnsi="Times New Roman"/>
              </w:rPr>
              <w:t xml:space="preserve"> </w:t>
            </w:r>
            <w:r w:rsidR="00040101" w:rsidRPr="006064C9">
              <w:rPr>
                <w:rFonts w:ascii="Times New Roman" w:hAnsi="Times New Roman"/>
              </w:rPr>
              <w:t>услуг</w:t>
            </w:r>
          </w:p>
        </w:tc>
        <w:tc>
          <w:tcPr>
            <w:tcW w:w="6378" w:type="dxa"/>
          </w:tcPr>
          <w:p w:rsidR="004F083B" w:rsidRPr="006064C9" w:rsidRDefault="006217A2" w:rsidP="00243A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5300AD" w:rsidRPr="006064C9">
              <w:rPr>
                <w:rFonts w:ascii="Times New Roman" w:hAnsi="Times New Roman"/>
              </w:rPr>
              <w:t xml:space="preserve">тап </w:t>
            </w:r>
            <w:r>
              <w:rPr>
                <w:rFonts w:ascii="Times New Roman" w:hAnsi="Times New Roman"/>
              </w:rPr>
              <w:t xml:space="preserve">1 </w:t>
            </w:r>
            <w:r w:rsidR="005300AD" w:rsidRPr="006064C9">
              <w:rPr>
                <w:rFonts w:ascii="Times New Roman" w:hAnsi="Times New Roman"/>
              </w:rPr>
              <w:t>–</w:t>
            </w:r>
            <w:r w:rsidR="00C017E4" w:rsidRPr="006064C9">
              <w:rPr>
                <w:rFonts w:ascii="Times New Roman" w:hAnsi="Times New Roman"/>
              </w:rPr>
              <w:t xml:space="preserve"> </w:t>
            </w:r>
            <w:r w:rsidR="004F083B" w:rsidRPr="006064C9">
              <w:rPr>
                <w:rFonts w:ascii="Times New Roman" w:hAnsi="Times New Roman"/>
              </w:rPr>
              <w:t>в течени</w:t>
            </w:r>
            <w:r w:rsidR="00231BEF" w:rsidRPr="006064C9">
              <w:rPr>
                <w:rFonts w:ascii="Times New Roman" w:hAnsi="Times New Roman"/>
              </w:rPr>
              <w:t>е</w:t>
            </w:r>
            <w:r w:rsidR="004F083B" w:rsidRPr="006064C9">
              <w:rPr>
                <w:rFonts w:ascii="Times New Roman" w:hAnsi="Times New Roman"/>
              </w:rPr>
              <w:t xml:space="preserve"> </w:t>
            </w:r>
            <w:r w:rsidR="00CC4904">
              <w:rPr>
                <w:rFonts w:ascii="Times New Roman" w:hAnsi="Times New Roman"/>
              </w:rPr>
              <w:t>5</w:t>
            </w:r>
            <w:r w:rsidR="0021446A" w:rsidRPr="006064C9">
              <w:rPr>
                <w:rFonts w:ascii="Times New Roman" w:hAnsi="Times New Roman"/>
              </w:rPr>
              <w:t>0</w:t>
            </w:r>
            <w:r w:rsidR="00DB544F" w:rsidRPr="006064C9">
              <w:rPr>
                <w:rFonts w:ascii="Times New Roman" w:hAnsi="Times New Roman"/>
              </w:rPr>
              <w:t xml:space="preserve"> рабочих дней с даты подписания договора.</w:t>
            </w:r>
          </w:p>
          <w:p w:rsidR="008A74DE" w:rsidRPr="006064C9" w:rsidRDefault="006217A2" w:rsidP="00243A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4F083B" w:rsidRPr="006064C9">
              <w:rPr>
                <w:rFonts w:ascii="Times New Roman" w:hAnsi="Times New Roman"/>
              </w:rPr>
              <w:t xml:space="preserve">тап </w:t>
            </w:r>
            <w:r>
              <w:rPr>
                <w:rFonts w:ascii="Times New Roman" w:hAnsi="Times New Roman"/>
              </w:rPr>
              <w:t xml:space="preserve">2 </w:t>
            </w:r>
            <w:r w:rsidR="004F083B" w:rsidRPr="006064C9">
              <w:rPr>
                <w:rFonts w:ascii="Times New Roman" w:hAnsi="Times New Roman"/>
              </w:rPr>
              <w:t xml:space="preserve">– </w:t>
            </w:r>
            <w:r w:rsidR="00874328">
              <w:rPr>
                <w:rFonts w:ascii="Times New Roman" w:hAnsi="Times New Roman"/>
              </w:rPr>
              <w:t>10</w:t>
            </w:r>
            <w:r w:rsidR="005300AD" w:rsidRPr="006064C9">
              <w:rPr>
                <w:rFonts w:ascii="Times New Roman" w:hAnsi="Times New Roman"/>
              </w:rPr>
              <w:t xml:space="preserve">0 рабочих </w:t>
            </w:r>
            <w:r w:rsidR="00DB544F" w:rsidRPr="006064C9">
              <w:rPr>
                <w:rFonts w:ascii="Times New Roman" w:hAnsi="Times New Roman"/>
              </w:rPr>
              <w:t xml:space="preserve">дней </w:t>
            </w:r>
            <w:r w:rsidR="00CC5AAB" w:rsidRPr="006064C9">
              <w:rPr>
                <w:rFonts w:ascii="Times New Roman" w:hAnsi="Times New Roman"/>
              </w:rPr>
              <w:t>с даты</w:t>
            </w:r>
            <w:r w:rsidR="00DB544F" w:rsidRPr="006064C9">
              <w:rPr>
                <w:rFonts w:ascii="Times New Roman" w:hAnsi="Times New Roman"/>
              </w:rPr>
              <w:t xml:space="preserve"> </w:t>
            </w:r>
            <w:r w:rsidR="00CC5AAB" w:rsidRPr="006064C9">
              <w:rPr>
                <w:rFonts w:ascii="Times New Roman" w:hAnsi="Times New Roman"/>
              </w:rPr>
              <w:t>оказания услуг по</w:t>
            </w:r>
            <w:r w:rsidR="00DB544F" w:rsidRPr="006064C9">
              <w:rPr>
                <w:rFonts w:ascii="Times New Roman" w:hAnsi="Times New Roman"/>
              </w:rPr>
              <w:t xml:space="preserve"> 1 этап</w:t>
            </w:r>
            <w:r w:rsidR="00CC5AAB" w:rsidRPr="006064C9">
              <w:rPr>
                <w:rFonts w:ascii="Times New Roman" w:hAnsi="Times New Roman"/>
              </w:rPr>
              <w:t>у</w:t>
            </w:r>
            <w:r w:rsidR="008A74DE" w:rsidRPr="006064C9">
              <w:rPr>
                <w:rFonts w:ascii="Times New Roman" w:hAnsi="Times New Roman"/>
              </w:rPr>
              <w:t>.</w:t>
            </w:r>
          </w:p>
          <w:p w:rsidR="00F01050" w:rsidRPr="006064C9" w:rsidRDefault="006217A2" w:rsidP="00243A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7040D5" w:rsidRPr="006064C9">
              <w:rPr>
                <w:rFonts w:ascii="Times New Roman" w:hAnsi="Times New Roman"/>
              </w:rPr>
              <w:t>тап</w:t>
            </w:r>
            <w:r>
              <w:rPr>
                <w:rFonts w:ascii="Times New Roman" w:hAnsi="Times New Roman"/>
              </w:rPr>
              <w:t xml:space="preserve"> 3</w:t>
            </w:r>
            <w:r w:rsidR="007040D5" w:rsidRPr="006064C9">
              <w:rPr>
                <w:rFonts w:ascii="Times New Roman" w:hAnsi="Times New Roman"/>
              </w:rPr>
              <w:t xml:space="preserve"> </w:t>
            </w:r>
            <w:r w:rsidR="005138C4" w:rsidRPr="006064C9">
              <w:rPr>
                <w:rFonts w:ascii="Times New Roman" w:hAnsi="Times New Roman"/>
              </w:rPr>
              <w:t xml:space="preserve">– </w:t>
            </w:r>
            <w:r w:rsidR="0021446A" w:rsidRPr="006064C9">
              <w:rPr>
                <w:rFonts w:ascii="Times New Roman" w:hAnsi="Times New Roman"/>
              </w:rPr>
              <w:t>12</w:t>
            </w:r>
            <w:r w:rsidR="00893885" w:rsidRPr="006064C9">
              <w:rPr>
                <w:rFonts w:ascii="Times New Roman" w:hAnsi="Times New Roman"/>
              </w:rPr>
              <w:t>0</w:t>
            </w:r>
            <w:r w:rsidR="00F01050" w:rsidRPr="006064C9">
              <w:rPr>
                <w:rFonts w:ascii="Times New Roman" w:hAnsi="Times New Roman"/>
              </w:rPr>
              <w:t xml:space="preserve"> </w:t>
            </w:r>
            <w:r w:rsidR="005300AD" w:rsidRPr="006064C9">
              <w:rPr>
                <w:rFonts w:ascii="Times New Roman" w:hAnsi="Times New Roman"/>
              </w:rPr>
              <w:t xml:space="preserve">рабочих </w:t>
            </w:r>
            <w:r w:rsidR="00F01050" w:rsidRPr="006064C9">
              <w:rPr>
                <w:rFonts w:ascii="Times New Roman" w:hAnsi="Times New Roman"/>
              </w:rPr>
              <w:t xml:space="preserve">дней с </w:t>
            </w:r>
            <w:r w:rsidR="005138C4" w:rsidRPr="006064C9">
              <w:rPr>
                <w:rFonts w:ascii="Times New Roman" w:hAnsi="Times New Roman"/>
              </w:rPr>
              <w:t>даты</w:t>
            </w:r>
            <w:r w:rsidR="00585F86" w:rsidRPr="006064C9">
              <w:rPr>
                <w:rFonts w:ascii="Times New Roman" w:hAnsi="Times New Roman"/>
              </w:rPr>
              <w:t xml:space="preserve"> </w:t>
            </w:r>
            <w:r w:rsidR="00CC5AAB" w:rsidRPr="006064C9">
              <w:rPr>
                <w:rFonts w:ascii="Times New Roman" w:hAnsi="Times New Roman"/>
              </w:rPr>
              <w:t>оказания услуг по</w:t>
            </w:r>
            <w:r w:rsidR="00585F86" w:rsidRPr="006064C9">
              <w:rPr>
                <w:rFonts w:ascii="Times New Roman" w:hAnsi="Times New Roman"/>
              </w:rPr>
              <w:t xml:space="preserve"> 2</w:t>
            </w:r>
            <w:r w:rsidR="005300AD" w:rsidRPr="006064C9">
              <w:rPr>
                <w:rFonts w:ascii="Times New Roman" w:hAnsi="Times New Roman"/>
              </w:rPr>
              <w:t xml:space="preserve"> этап</w:t>
            </w:r>
            <w:r w:rsidR="00CC5AAB" w:rsidRPr="006064C9">
              <w:rPr>
                <w:rFonts w:ascii="Times New Roman" w:hAnsi="Times New Roman"/>
              </w:rPr>
              <w:t>у</w:t>
            </w:r>
            <w:r w:rsidR="004A2CC1" w:rsidRPr="006064C9">
              <w:rPr>
                <w:rFonts w:ascii="Times New Roman" w:hAnsi="Times New Roman"/>
              </w:rPr>
              <w:t>.</w:t>
            </w:r>
          </w:p>
          <w:p w:rsidR="00730E3C" w:rsidRPr="00510A19" w:rsidRDefault="00A44CEC" w:rsidP="00874328">
            <w:pPr>
              <w:jc w:val="both"/>
              <w:rPr>
                <w:rFonts w:ascii="Times New Roman" w:hAnsi="Times New Roman"/>
              </w:rPr>
            </w:pPr>
            <w:r w:rsidRPr="006064C9">
              <w:rPr>
                <w:rFonts w:ascii="Times New Roman" w:hAnsi="Times New Roman"/>
              </w:rPr>
              <w:t>П</w:t>
            </w:r>
            <w:r w:rsidR="00231BEF" w:rsidRPr="006064C9">
              <w:rPr>
                <w:rFonts w:ascii="Times New Roman" w:hAnsi="Times New Roman"/>
              </w:rPr>
              <w:t>олучение комплексн</w:t>
            </w:r>
            <w:r w:rsidR="00B85B15">
              <w:rPr>
                <w:rFonts w:ascii="Times New Roman" w:hAnsi="Times New Roman"/>
              </w:rPr>
              <w:t>ых</w:t>
            </w:r>
            <w:r w:rsidR="00231BEF" w:rsidRPr="006064C9">
              <w:rPr>
                <w:rFonts w:ascii="Times New Roman" w:hAnsi="Times New Roman"/>
              </w:rPr>
              <w:t xml:space="preserve"> экологическ</w:t>
            </w:r>
            <w:r w:rsidR="00B85B15">
              <w:rPr>
                <w:rFonts w:ascii="Times New Roman" w:hAnsi="Times New Roman"/>
              </w:rPr>
              <w:t>их</w:t>
            </w:r>
            <w:r w:rsidR="00231BEF" w:rsidRPr="006064C9">
              <w:rPr>
                <w:rFonts w:ascii="Times New Roman" w:hAnsi="Times New Roman"/>
              </w:rPr>
              <w:t xml:space="preserve"> разрешени</w:t>
            </w:r>
            <w:r w:rsidR="00B85B15">
              <w:rPr>
                <w:rFonts w:ascii="Times New Roman" w:hAnsi="Times New Roman"/>
              </w:rPr>
              <w:t>й</w:t>
            </w:r>
            <w:r w:rsidR="00231BEF" w:rsidRPr="006064C9">
              <w:rPr>
                <w:rFonts w:ascii="Times New Roman" w:hAnsi="Times New Roman"/>
              </w:rPr>
              <w:t xml:space="preserve"> </w:t>
            </w:r>
            <w:r w:rsidR="00A2086E" w:rsidRPr="006064C9">
              <w:rPr>
                <w:rFonts w:ascii="Times New Roman" w:hAnsi="Times New Roman"/>
              </w:rPr>
              <w:t xml:space="preserve">не позднее </w:t>
            </w:r>
            <w:r w:rsidR="0049328F">
              <w:rPr>
                <w:rFonts w:ascii="Times New Roman" w:hAnsi="Times New Roman"/>
              </w:rPr>
              <w:t>3</w:t>
            </w:r>
            <w:r w:rsidR="00121FF3" w:rsidRPr="006064C9">
              <w:rPr>
                <w:rFonts w:ascii="Times New Roman" w:hAnsi="Times New Roman"/>
              </w:rPr>
              <w:t>1.12.202</w:t>
            </w:r>
            <w:r w:rsidR="00874328">
              <w:rPr>
                <w:rFonts w:ascii="Times New Roman" w:hAnsi="Times New Roman"/>
              </w:rPr>
              <w:t>4</w:t>
            </w:r>
            <w:r w:rsidR="001456E8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8839C4" w:rsidRDefault="008839C4" w:rsidP="00B042B0">
      <w:pPr>
        <w:suppressAutoHyphens/>
        <w:spacing w:after="0" w:line="240" w:lineRule="auto"/>
        <w:rPr>
          <w:rFonts w:ascii="Times New Roman" w:hAnsi="Times New Roman"/>
          <w:b/>
        </w:rPr>
      </w:pPr>
    </w:p>
    <w:p w:rsidR="00A44CEC" w:rsidRDefault="00A44CEC" w:rsidP="00B042B0">
      <w:pPr>
        <w:suppressAutoHyphens/>
        <w:spacing w:after="0" w:line="240" w:lineRule="auto"/>
        <w:rPr>
          <w:rFonts w:ascii="Times New Roman" w:hAnsi="Times New Roman"/>
          <w:b/>
        </w:rPr>
      </w:pPr>
    </w:p>
    <w:p w:rsidR="00A44CEC" w:rsidRDefault="00A44CEC" w:rsidP="00B042B0">
      <w:pPr>
        <w:suppressAutoHyphens/>
        <w:spacing w:after="0" w:line="240" w:lineRule="auto"/>
        <w:rPr>
          <w:rFonts w:ascii="Times New Roman" w:hAnsi="Times New Roman"/>
          <w:b/>
        </w:rPr>
      </w:pPr>
    </w:p>
    <w:sectPr w:rsidR="00A44CEC" w:rsidSect="0000384C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6DD" w:rsidRDefault="00DD46DD" w:rsidP="00DD46DD">
      <w:pPr>
        <w:spacing w:after="0" w:line="240" w:lineRule="auto"/>
      </w:pPr>
      <w:r>
        <w:separator/>
      </w:r>
    </w:p>
  </w:endnote>
  <w:endnote w:type="continuationSeparator" w:id="0">
    <w:p w:rsidR="00DD46DD" w:rsidRDefault="00DD46DD" w:rsidP="00DD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6DD" w:rsidRDefault="00DD46DD" w:rsidP="00DD46DD">
      <w:pPr>
        <w:spacing w:after="0" w:line="240" w:lineRule="auto"/>
      </w:pPr>
      <w:r>
        <w:separator/>
      </w:r>
    </w:p>
  </w:footnote>
  <w:footnote w:type="continuationSeparator" w:id="0">
    <w:p w:rsidR="00DD46DD" w:rsidRDefault="00DD46DD" w:rsidP="00DD4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3C2D"/>
    <w:multiLevelType w:val="hybridMultilevel"/>
    <w:tmpl w:val="B320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FD3"/>
    <w:multiLevelType w:val="hybridMultilevel"/>
    <w:tmpl w:val="945E51DC"/>
    <w:lvl w:ilvl="0" w:tplc="591A8D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40FA"/>
    <w:multiLevelType w:val="hybridMultilevel"/>
    <w:tmpl w:val="30BC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2CB4"/>
    <w:multiLevelType w:val="hybridMultilevel"/>
    <w:tmpl w:val="781C4688"/>
    <w:lvl w:ilvl="0" w:tplc="8C02C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5F6"/>
    <w:multiLevelType w:val="hybridMultilevel"/>
    <w:tmpl w:val="13C4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3A7B"/>
    <w:multiLevelType w:val="hybridMultilevel"/>
    <w:tmpl w:val="CC767A16"/>
    <w:lvl w:ilvl="0" w:tplc="99C0EB5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30864ED"/>
    <w:multiLevelType w:val="hybridMultilevel"/>
    <w:tmpl w:val="94F6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303AB"/>
    <w:multiLevelType w:val="hybridMultilevel"/>
    <w:tmpl w:val="DA6292EA"/>
    <w:lvl w:ilvl="0" w:tplc="9332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109AF"/>
    <w:multiLevelType w:val="hybridMultilevel"/>
    <w:tmpl w:val="5638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52B16"/>
    <w:multiLevelType w:val="hybridMultilevel"/>
    <w:tmpl w:val="3AAE9518"/>
    <w:lvl w:ilvl="0" w:tplc="99C0EB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631B97"/>
    <w:multiLevelType w:val="hybridMultilevel"/>
    <w:tmpl w:val="CE02B2D0"/>
    <w:lvl w:ilvl="0" w:tplc="0234D73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8251A"/>
    <w:multiLevelType w:val="hybridMultilevel"/>
    <w:tmpl w:val="61240C26"/>
    <w:lvl w:ilvl="0" w:tplc="8C02C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753E4E"/>
    <w:multiLevelType w:val="multilevel"/>
    <w:tmpl w:val="F544B7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3" w15:restartNumberingAfterBreak="0">
    <w:nsid w:val="63586EB0"/>
    <w:multiLevelType w:val="hybridMultilevel"/>
    <w:tmpl w:val="48984F5C"/>
    <w:lvl w:ilvl="0" w:tplc="611AB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9583F"/>
    <w:multiLevelType w:val="multilevel"/>
    <w:tmpl w:val="79F293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5" w15:restartNumberingAfterBreak="0">
    <w:nsid w:val="6E5F70A1"/>
    <w:multiLevelType w:val="multilevel"/>
    <w:tmpl w:val="5DC606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6" w15:restartNumberingAfterBreak="0">
    <w:nsid w:val="704C701D"/>
    <w:multiLevelType w:val="hybridMultilevel"/>
    <w:tmpl w:val="B48E4B2A"/>
    <w:lvl w:ilvl="0" w:tplc="0419000F">
      <w:start w:val="1"/>
      <w:numFmt w:val="decimal"/>
      <w:lvlText w:val="%1."/>
      <w:lvlJc w:val="left"/>
      <w:pPr>
        <w:ind w:left="439" w:hanging="360"/>
      </w:p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71DF417A"/>
    <w:multiLevelType w:val="hybridMultilevel"/>
    <w:tmpl w:val="C054C92C"/>
    <w:lvl w:ilvl="0" w:tplc="7CC65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E062E"/>
    <w:multiLevelType w:val="hybridMultilevel"/>
    <w:tmpl w:val="7DC8FDD6"/>
    <w:lvl w:ilvl="0" w:tplc="99C0EB5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97B29A4"/>
    <w:multiLevelType w:val="hybridMultilevel"/>
    <w:tmpl w:val="C2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E39D1"/>
    <w:multiLevelType w:val="hybridMultilevel"/>
    <w:tmpl w:val="883CE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EB0C58"/>
    <w:multiLevelType w:val="multilevel"/>
    <w:tmpl w:val="9064D4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3"/>
  </w:num>
  <w:num w:numId="5">
    <w:abstractNumId w:val="16"/>
  </w:num>
  <w:num w:numId="6">
    <w:abstractNumId w:val="19"/>
  </w:num>
  <w:num w:numId="7">
    <w:abstractNumId w:val="8"/>
  </w:num>
  <w:num w:numId="8">
    <w:abstractNumId w:val="4"/>
  </w:num>
  <w:num w:numId="9">
    <w:abstractNumId w:val="0"/>
  </w:num>
  <w:num w:numId="10">
    <w:abstractNumId w:val="17"/>
  </w:num>
  <w:num w:numId="11">
    <w:abstractNumId w:val="13"/>
  </w:num>
  <w:num w:numId="12">
    <w:abstractNumId w:val="7"/>
  </w:num>
  <w:num w:numId="13">
    <w:abstractNumId w:val="2"/>
  </w:num>
  <w:num w:numId="14">
    <w:abstractNumId w:val="14"/>
  </w:num>
  <w:num w:numId="15">
    <w:abstractNumId w:val="21"/>
  </w:num>
  <w:num w:numId="16">
    <w:abstractNumId w:val="20"/>
  </w:num>
  <w:num w:numId="17">
    <w:abstractNumId w:val="5"/>
  </w:num>
  <w:num w:numId="18">
    <w:abstractNumId w:val="9"/>
  </w:num>
  <w:num w:numId="19">
    <w:abstractNumId w:val="18"/>
  </w:num>
  <w:num w:numId="20">
    <w:abstractNumId w:val="15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06"/>
    <w:rsid w:val="00001605"/>
    <w:rsid w:val="0000384C"/>
    <w:rsid w:val="00003D57"/>
    <w:rsid w:val="00007E70"/>
    <w:rsid w:val="000216B6"/>
    <w:rsid w:val="00022723"/>
    <w:rsid w:val="00031C40"/>
    <w:rsid w:val="00033187"/>
    <w:rsid w:val="00036DF9"/>
    <w:rsid w:val="00040101"/>
    <w:rsid w:val="00042A84"/>
    <w:rsid w:val="00046BEB"/>
    <w:rsid w:val="00050CFD"/>
    <w:rsid w:val="00057394"/>
    <w:rsid w:val="000604BF"/>
    <w:rsid w:val="00065D53"/>
    <w:rsid w:val="00074030"/>
    <w:rsid w:val="000963E8"/>
    <w:rsid w:val="000C55DC"/>
    <w:rsid w:val="000D5A3D"/>
    <w:rsid w:val="000F535A"/>
    <w:rsid w:val="000F7DA0"/>
    <w:rsid w:val="00117E10"/>
    <w:rsid w:val="00121FF3"/>
    <w:rsid w:val="00131914"/>
    <w:rsid w:val="00131ABE"/>
    <w:rsid w:val="001347EB"/>
    <w:rsid w:val="0014237B"/>
    <w:rsid w:val="001448A9"/>
    <w:rsid w:val="001456E8"/>
    <w:rsid w:val="00153D57"/>
    <w:rsid w:val="00172825"/>
    <w:rsid w:val="00192BCC"/>
    <w:rsid w:val="001A13C0"/>
    <w:rsid w:val="001A7B7E"/>
    <w:rsid w:val="001B0213"/>
    <w:rsid w:val="001B6719"/>
    <w:rsid w:val="001E131E"/>
    <w:rsid w:val="001E72ED"/>
    <w:rsid w:val="001F4805"/>
    <w:rsid w:val="0021446A"/>
    <w:rsid w:val="00231BEF"/>
    <w:rsid w:val="00243A10"/>
    <w:rsid w:val="00267C0E"/>
    <w:rsid w:val="002919E4"/>
    <w:rsid w:val="002A59D7"/>
    <w:rsid w:val="002D678F"/>
    <w:rsid w:val="002D7C0E"/>
    <w:rsid w:val="002E7013"/>
    <w:rsid w:val="002F432F"/>
    <w:rsid w:val="002F599A"/>
    <w:rsid w:val="0031375C"/>
    <w:rsid w:val="003174D8"/>
    <w:rsid w:val="003427BB"/>
    <w:rsid w:val="00352E78"/>
    <w:rsid w:val="00367F27"/>
    <w:rsid w:val="00375EC1"/>
    <w:rsid w:val="00382F8F"/>
    <w:rsid w:val="00390705"/>
    <w:rsid w:val="003A49A2"/>
    <w:rsid w:val="003F1BC9"/>
    <w:rsid w:val="00404BD8"/>
    <w:rsid w:val="00406006"/>
    <w:rsid w:val="004138B8"/>
    <w:rsid w:val="0042524D"/>
    <w:rsid w:val="004422CF"/>
    <w:rsid w:val="00445F07"/>
    <w:rsid w:val="0045599C"/>
    <w:rsid w:val="00455EAA"/>
    <w:rsid w:val="00456AFD"/>
    <w:rsid w:val="00490DE8"/>
    <w:rsid w:val="0049328F"/>
    <w:rsid w:val="004A1602"/>
    <w:rsid w:val="004A2CC1"/>
    <w:rsid w:val="004A5032"/>
    <w:rsid w:val="004B2FB8"/>
    <w:rsid w:val="004B564B"/>
    <w:rsid w:val="004B73EC"/>
    <w:rsid w:val="004C0459"/>
    <w:rsid w:val="004C46E4"/>
    <w:rsid w:val="004D353C"/>
    <w:rsid w:val="004E4659"/>
    <w:rsid w:val="004F083B"/>
    <w:rsid w:val="0050582E"/>
    <w:rsid w:val="00510A19"/>
    <w:rsid w:val="005138C4"/>
    <w:rsid w:val="00520E5C"/>
    <w:rsid w:val="00527BEC"/>
    <w:rsid w:val="005300AD"/>
    <w:rsid w:val="0053038D"/>
    <w:rsid w:val="00533346"/>
    <w:rsid w:val="0054007F"/>
    <w:rsid w:val="00542D4D"/>
    <w:rsid w:val="0056102C"/>
    <w:rsid w:val="005630C5"/>
    <w:rsid w:val="00585F86"/>
    <w:rsid w:val="005968B4"/>
    <w:rsid w:val="005D1468"/>
    <w:rsid w:val="005D5AC6"/>
    <w:rsid w:val="006064C9"/>
    <w:rsid w:val="006217A2"/>
    <w:rsid w:val="006321EE"/>
    <w:rsid w:val="00647BA8"/>
    <w:rsid w:val="00651711"/>
    <w:rsid w:val="00655E3F"/>
    <w:rsid w:val="00657819"/>
    <w:rsid w:val="00661543"/>
    <w:rsid w:val="006B25B7"/>
    <w:rsid w:val="006C4B87"/>
    <w:rsid w:val="006C7A0E"/>
    <w:rsid w:val="006D4C5C"/>
    <w:rsid w:val="006D63FE"/>
    <w:rsid w:val="006E3380"/>
    <w:rsid w:val="007040D5"/>
    <w:rsid w:val="0070760A"/>
    <w:rsid w:val="007176D9"/>
    <w:rsid w:val="00730E3C"/>
    <w:rsid w:val="00733F18"/>
    <w:rsid w:val="00744D3B"/>
    <w:rsid w:val="00794CC7"/>
    <w:rsid w:val="007B67B5"/>
    <w:rsid w:val="007E06B7"/>
    <w:rsid w:val="007E1826"/>
    <w:rsid w:val="007E4A14"/>
    <w:rsid w:val="007E525B"/>
    <w:rsid w:val="0080249A"/>
    <w:rsid w:val="008102A6"/>
    <w:rsid w:val="00824822"/>
    <w:rsid w:val="00825CD8"/>
    <w:rsid w:val="0085162D"/>
    <w:rsid w:val="0086579D"/>
    <w:rsid w:val="00874328"/>
    <w:rsid w:val="008839C4"/>
    <w:rsid w:val="00893885"/>
    <w:rsid w:val="008A0776"/>
    <w:rsid w:val="008A74DE"/>
    <w:rsid w:val="008C18C5"/>
    <w:rsid w:val="008C1CF3"/>
    <w:rsid w:val="008E1AEF"/>
    <w:rsid w:val="008F4E30"/>
    <w:rsid w:val="0091042A"/>
    <w:rsid w:val="009175CE"/>
    <w:rsid w:val="009301F1"/>
    <w:rsid w:val="00930D15"/>
    <w:rsid w:val="00933AAB"/>
    <w:rsid w:val="0094375C"/>
    <w:rsid w:val="00946226"/>
    <w:rsid w:val="00956EE7"/>
    <w:rsid w:val="0096464B"/>
    <w:rsid w:val="009648CA"/>
    <w:rsid w:val="00986BFD"/>
    <w:rsid w:val="00991338"/>
    <w:rsid w:val="00994C68"/>
    <w:rsid w:val="00996C12"/>
    <w:rsid w:val="009D0006"/>
    <w:rsid w:val="009E0E4B"/>
    <w:rsid w:val="009E1004"/>
    <w:rsid w:val="009E761C"/>
    <w:rsid w:val="00A02C4D"/>
    <w:rsid w:val="00A03480"/>
    <w:rsid w:val="00A12064"/>
    <w:rsid w:val="00A2086E"/>
    <w:rsid w:val="00A403C5"/>
    <w:rsid w:val="00A44CEC"/>
    <w:rsid w:val="00A70315"/>
    <w:rsid w:val="00A71A9C"/>
    <w:rsid w:val="00A7492E"/>
    <w:rsid w:val="00A76E5A"/>
    <w:rsid w:val="00AA5AB3"/>
    <w:rsid w:val="00AB4F05"/>
    <w:rsid w:val="00AC008F"/>
    <w:rsid w:val="00AC0693"/>
    <w:rsid w:val="00AC1FDC"/>
    <w:rsid w:val="00AC4DC8"/>
    <w:rsid w:val="00AF1204"/>
    <w:rsid w:val="00AF3D7F"/>
    <w:rsid w:val="00B042B0"/>
    <w:rsid w:val="00B23D08"/>
    <w:rsid w:val="00B338B8"/>
    <w:rsid w:val="00B43202"/>
    <w:rsid w:val="00B5703C"/>
    <w:rsid w:val="00B6254B"/>
    <w:rsid w:val="00B728CF"/>
    <w:rsid w:val="00B81397"/>
    <w:rsid w:val="00B85B15"/>
    <w:rsid w:val="00B93FB6"/>
    <w:rsid w:val="00B96DC0"/>
    <w:rsid w:val="00BA4A45"/>
    <w:rsid w:val="00BA7955"/>
    <w:rsid w:val="00BC0818"/>
    <w:rsid w:val="00BF24B0"/>
    <w:rsid w:val="00BF2F87"/>
    <w:rsid w:val="00BF732D"/>
    <w:rsid w:val="00C017E4"/>
    <w:rsid w:val="00C12036"/>
    <w:rsid w:val="00C14AA8"/>
    <w:rsid w:val="00C33BFB"/>
    <w:rsid w:val="00C371B0"/>
    <w:rsid w:val="00C44506"/>
    <w:rsid w:val="00C62413"/>
    <w:rsid w:val="00C636E4"/>
    <w:rsid w:val="00C76819"/>
    <w:rsid w:val="00C777DB"/>
    <w:rsid w:val="00C82D6E"/>
    <w:rsid w:val="00C84CC4"/>
    <w:rsid w:val="00C93F57"/>
    <w:rsid w:val="00CA5A7F"/>
    <w:rsid w:val="00CB5283"/>
    <w:rsid w:val="00CC4904"/>
    <w:rsid w:val="00CC5AAB"/>
    <w:rsid w:val="00CF5A31"/>
    <w:rsid w:val="00D031E2"/>
    <w:rsid w:val="00D040EC"/>
    <w:rsid w:val="00D126DB"/>
    <w:rsid w:val="00D2396D"/>
    <w:rsid w:val="00D50857"/>
    <w:rsid w:val="00D5209F"/>
    <w:rsid w:val="00D66AE5"/>
    <w:rsid w:val="00D70336"/>
    <w:rsid w:val="00DA10D0"/>
    <w:rsid w:val="00DA32AD"/>
    <w:rsid w:val="00DA6A03"/>
    <w:rsid w:val="00DB0061"/>
    <w:rsid w:val="00DB544F"/>
    <w:rsid w:val="00DC5919"/>
    <w:rsid w:val="00DD02AC"/>
    <w:rsid w:val="00DD38B5"/>
    <w:rsid w:val="00DD46DD"/>
    <w:rsid w:val="00DE2DE6"/>
    <w:rsid w:val="00DF0C1F"/>
    <w:rsid w:val="00E32479"/>
    <w:rsid w:val="00E35400"/>
    <w:rsid w:val="00E410DF"/>
    <w:rsid w:val="00E54E70"/>
    <w:rsid w:val="00E670AD"/>
    <w:rsid w:val="00E71367"/>
    <w:rsid w:val="00E766EA"/>
    <w:rsid w:val="00E8164D"/>
    <w:rsid w:val="00E82036"/>
    <w:rsid w:val="00E9178A"/>
    <w:rsid w:val="00E958CE"/>
    <w:rsid w:val="00E95F60"/>
    <w:rsid w:val="00EA5B51"/>
    <w:rsid w:val="00EB2C0A"/>
    <w:rsid w:val="00EC6E43"/>
    <w:rsid w:val="00ED0DC9"/>
    <w:rsid w:val="00ED1D66"/>
    <w:rsid w:val="00EE659E"/>
    <w:rsid w:val="00EF0900"/>
    <w:rsid w:val="00EF3E29"/>
    <w:rsid w:val="00F01050"/>
    <w:rsid w:val="00F042E4"/>
    <w:rsid w:val="00F06BA6"/>
    <w:rsid w:val="00F4093F"/>
    <w:rsid w:val="00F546F9"/>
    <w:rsid w:val="00F658E5"/>
    <w:rsid w:val="00F90BAD"/>
    <w:rsid w:val="00FA4655"/>
    <w:rsid w:val="00FB1422"/>
    <w:rsid w:val="00FD1392"/>
    <w:rsid w:val="00FE172D"/>
    <w:rsid w:val="00FE1D26"/>
    <w:rsid w:val="00FE6D9D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9F89"/>
  <w15:docId w15:val="{0A56DE7A-00E4-4153-9AA1-E7CEAF9B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D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EAA"/>
    <w:rPr>
      <w:color w:val="0000FF" w:themeColor="hyperlink"/>
      <w:u w:val="single"/>
    </w:rPr>
  </w:style>
  <w:style w:type="paragraph" w:styleId="a6">
    <w:name w:val="No Spacing"/>
    <w:uiPriority w:val="1"/>
    <w:qFormat/>
    <w:rsid w:val="00007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84C"/>
    <w:rPr>
      <w:rFonts w:ascii="Tahoma" w:eastAsia="Calibri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3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3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380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3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380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D678F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DD4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46D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DD4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46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BC54-3A11-4146-A102-A01C42E9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АНПЗ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AndreevaEA</dc:creator>
  <cp:lastModifiedBy>Хамидулин Саяр Гаярович</cp:lastModifiedBy>
  <cp:revision>9</cp:revision>
  <cp:lastPrinted>2021-05-21T11:54:00Z</cp:lastPrinted>
  <dcterms:created xsi:type="dcterms:W3CDTF">2021-09-07T07:58:00Z</dcterms:created>
  <dcterms:modified xsi:type="dcterms:W3CDTF">2023-03-10T06:28:00Z</dcterms:modified>
</cp:coreProperties>
</file>